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3CA" w:rsidRPr="00D223CA" w:rsidRDefault="0084455C" w:rsidP="00D223CA">
      <w:pPr>
        <w:shd w:val="clear" w:color="auto" w:fill="FFFFFF"/>
        <w:spacing w:after="0" w:line="234" w:lineRule="atLeast"/>
        <w:jc w:val="center"/>
        <w:rPr>
          <w:rFonts w:eastAsia="Times New Roman" w:cs="Times New Roman"/>
          <w:color w:val="000000"/>
          <w:sz w:val="28"/>
          <w:szCs w:val="28"/>
        </w:rPr>
      </w:pPr>
      <w:bookmarkStart w:id="0" w:name="chuong_pl"/>
      <w:bookmarkStart w:id="1" w:name="_GoBack"/>
      <w:bookmarkEnd w:id="1"/>
      <w:r>
        <w:rPr>
          <w:rFonts w:eastAsia="Times New Roman" w:cs="Times New Roman"/>
          <w:b/>
          <w:bCs/>
          <w:color w:val="000000"/>
          <w:sz w:val="28"/>
          <w:szCs w:val="28"/>
        </w:rPr>
        <w:t>Phụ lục</w:t>
      </w:r>
      <w:r w:rsidR="00D223CA" w:rsidRPr="00D223CA">
        <w:rPr>
          <w:rFonts w:eastAsia="Times New Roman" w:cs="Times New Roman"/>
          <w:b/>
          <w:bCs/>
          <w:color w:val="000000"/>
          <w:sz w:val="28"/>
          <w:szCs w:val="28"/>
        </w:rPr>
        <w:t xml:space="preserve"> I</w:t>
      </w:r>
      <w:bookmarkEnd w:id="0"/>
    </w:p>
    <w:p w:rsidR="00480666" w:rsidRDefault="00D223CA" w:rsidP="00526370">
      <w:pPr>
        <w:shd w:val="clear" w:color="auto" w:fill="FFFFFF"/>
        <w:spacing w:after="0" w:line="234" w:lineRule="atLeast"/>
        <w:jc w:val="center"/>
        <w:rPr>
          <w:rFonts w:eastAsia="Times New Roman" w:cs="Times New Roman"/>
          <w:i/>
          <w:iCs/>
          <w:color w:val="000000"/>
          <w:sz w:val="28"/>
          <w:szCs w:val="28"/>
        </w:rPr>
      </w:pPr>
      <w:bookmarkStart w:id="2" w:name="chuong_pl_name"/>
      <w:r w:rsidRPr="00D223CA">
        <w:rPr>
          <w:rFonts w:eastAsia="Times New Roman" w:cs="Times New Roman"/>
          <w:b/>
          <w:color w:val="000000"/>
          <w:sz w:val="28"/>
          <w:szCs w:val="28"/>
        </w:rPr>
        <w:t xml:space="preserve">ĐỊNH MỨC KINH TẾ - KỸ THUẬT CHỈNH LÝ TÀI LIỆU </w:t>
      </w:r>
      <w:r w:rsidR="00FA7565">
        <w:rPr>
          <w:rFonts w:eastAsia="Times New Roman" w:cs="Times New Roman"/>
          <w:b/>
          <w:color w:val="000000"/>
          <w:sz w:val="28"/>
          <w:szCs w:val="28"/>
        </w:rPr>
        <w:t xml:space="preserve">LƯU TRỮ </w:t>
      </w:r>
      <w:r w:rsidRPr="00D223CA">
        <w:rPr>
          <w:rFonts w:eastAsia="Times New Roman" w:cs="Times New Roman"/>
          <w:b/>
          <w:color w:val="000000"/>
          <w:sz w:val="28"/>
          <w:szCs w:val="28"/>
        </w:rPr>
        <w:t>NỀN GIẤY (HỆ SỐ 01)</w:t>
      </w:r>
      <w:bookmarkEnd w:id="2"/>
      <w:r w:rsidRPr="00D223CA">
        <w:rPr>
          <w:rFonts w:eastAsia="Times New Roman" w:cs="Times New Roman"/>
          <w:b/>
          <w:color w:val="000000"/>
          <w:sz w:val="28"/>
          <w:szCs w:val="28"/>
        </w:rPr>
        <w:br/>
      </w:r>
      <w:r w:rsidR="00526370" w:rsidRPr="00D223CA">
        <w:rPr>
          <w:rFonts w:eastAsia="Times New Roman" w:cs="Times New Roman"/>
          <w:i/>
          <w:iCs/>
          <w:color w:val="000000"/>
          <w:sz w:val="28"/>
          <w:szCs w:val="28"/>
        </w:rPr>
        <w:t xml:space="preserve">(Ban hành kèm theo </w:t>
      </w:r>
      <w:r w:rsidR="00526370">
        <w:rPr>
          <w:rFonts w:eastAsia="Times New Roman" w:cs="Times New Roman"/>
          <w:i/>
          <w:iCs/>
          <w:color w:val="000000"/>
          <w:sz w:val="28"/>
          <w:szCs w:val="28"/>
        </w:rPr>
        <w:t xml:space="preserve">Quyết định số         /2025/QĐ-UBND của Ủy ban nhân dân </w:t>
      </w:r>
    </w:p>
    <w:p w:rsidR="00526370" w:rsidRDefault="00526370" w:rsidP="00526370">
      <w:pPr>
        <w:shd w:val="clear" w:color="auto" w:fill="FFFFFF"/>
        <w:spacing w:after="0" w:line="234" w:lineRule="atLeast"/>
        <w:jc w:val="center"/>
        <w:rPr>
          <w:rFonts w:eastAsia="Times New Roman" w:cs="Times New Roman"/>
          <w:i/>
          <w:iCs/>
          <w:color w:val="000000"/>
          <w:sz w:val="28"/>
          <w:szCs w:val="28"/>
        </w:rPr>
      </w:pPr>
      <w:r>
        <w:rPr>
          <w:rFonts w:eastAsia="Times New Roman" w:cs="Times New Roman"/>
          <w:i/>
          <w:iCs/>
          <w:color w:val="000000"/>
          <w:sz w:val="28"/>
          <w:szCs w:val="28"/>
        </w:rPr>
        <w:t>tỉnh Bà Rịa – Vũng Tàu</w:t>
      </w:r>
      <w:r w:rsidRPr="00D223CA">
        <w:rPr>
          <w:rFonts w:eastAsia="Times New Roman" w:cs="Times New Roman"/>
          <w:i/>
          <w:iCs/>
          <w:color w:val="000000"/>
          <w:sz w:val="28"/>
          <w:szCs w:val="28"/>
        </w:rPr>
        <w:t>)</w:t>
      </w:r>
    </w:p>
    <w:p w:rsidR="00D23A54" w:rsidRDefault="00D23A54" w:rsidP="00526370">
      <w:pPr>
        <w:shd w:val="clear" w:color="auto" w:fill="FFFFFF"/>
        <w:spacing w:after="0" w:line="234" w:lineRule="atLeast"/>
        <w:jc w:val="center"/>
        <w:rPr>
          <w:rFonts w:eastAsia="Times New Roman" w:cs="Times New Roman"/>
          <w:i/>
          <w:iCs/>
          <w:color w:val="000000"/>
          <w:sz w:val="28"/>
          <w:szCs w:val="28"/>
        </w:rPr>
      </w:pPr>
      <w:r>
        <w:rPr>
          <w:rFonts w:eastAsia="Times New Roman" w:cs="Times New Roman"/>
          <w:i/>
          <w:iCs/>
          <w:noProof/>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2247900</wp:posOffset>
                </wp:positionH>
                <wp:positionV relativeFrom="paragraph">
                  <wp:posOffset>34925</wp:posOffset>
                </wp:positionV>
                <wp:extent cx="15144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255642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pt,2.75pt" to="296.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u6ZtQEAALcDAAAOAAAAZHJzL2Uyb0RvYy54bWysU8FuEzEQvSPxD5bvZJOqBbTKpodUcEEQ&#10;UfoBrnectbA91thkN3/P2Em2CBBCVS9ej/3ezLzn2fXt5J04ACWLoZOrxVIKCBp7G/adfPj24c17&#10;KVJWoVcOA3TyCEnebl6/Wo+xhSsc0PVAgpOE1I6xk0POsW2apAfwKi0wQuBLg+RV5pD2TU9q5Oze&#10;NVfL5dtmROojoYaU+PTudCk3Nb8xoPMXYxJk4TrJveW6Ul0fy9ps1qrdk4qD1ec21DO68MoGLjqn&#10;ulNZiR9k/0jlrSZMaPJCo2/QGKuhamA1q+Vvau4HFaFqYXNSnG1KL5dWfz7sSNie306KoDw/0X0m&#10;ZfdDFlsMgQ1EEqvi0xhTy/Bt2NE5SnFHRfRkyJcvyxFT9fY4ewtTFpoPVzer6+t3N1Loy13zRIyU&#10;8kdAL8qmk86GIlu16vApZS7G0AuEg9LIqXTd5aODAnbhKxiWUopVdh0i2DoSB8XP33+vMjhXRRaK&#10;sc7NpOW/SWdsoUEdrP8lzuhaEUOeid4GpL9VzdOlVXPCX1SftBbZj9gf60NUO3g6qkvnSS7j92tc&#10;6U//2+YnAAAA//8DAFBLAwQUAAYACAAAACEAPZzp5twAAAAHAQAADwAAAGRycy9kb3ducmV2Lnht&#10;bEyPwU7DMBBE70j8g7VI3KhDIBUNcaqqEkJcEE3p3Y23TsBeR7aThr/HcIHbjGY187Zaz9awCX3o&#10;HQm4XWTAkFqnetIC3vdPNw/AQpSkpHGEAr4wwLq+vKhkqdyZdjg1UbNUQqGUAroYh5Lz0HZoZVi4&#10;ASllJ+etjMl6zZWX51RuDc+zbMmt7CktdHLAbYftZzNaAebFTwe91ZswPu+WzcfbKX/dT0JcX82b&#10;R2AR5/h3DD/4CR3qxHR0I6nAjIC74j79EgUUBbCUF6s8ieOv53XF//PX3wAAAP//AwBQSwECLQAU&#10;AAYACAAAACEAtoM4kv4AAADhAQAAEwAAAAAAAAAAAAAAAAAAAAAAW0NvbnRlbnRfVHlwZXNdLnht&#10;bFBLAQItABQABgAIAAAAIQA4/SH/1gAAAJQBAAALAAAAAAAAAAAAAAAAAC8BAABfcmVscy8ucmVs&#10;c1BLAQItABQABgAIAAAAIQAvBu6ZtQEAALcDAAAOAAAAAAAAAAAAAAAAAC4CAABkcnMvZTJvRG9j&#10;LnhtbFBLAQItABQABgAIAAAAIQA9nOnm3AAAAAcBAAAPAAAAAAAAAAAAAAAAAA8EAABkcnMvZG93&#10;bnJldi54bWxQSwUGAAAAAAQABADzAAAAGAUAAAAA&#10;" strokecolor="black [3200]" strokeweight=".5pt">
                <v:stroke joinstyle="miter"/>
              </v:line>
            </w:pict>
          </mc:Fallback>
        </mc:AlternateContent>
      </w:r>
    </w:p>
    <w:p w:rsidR="00D23A54" w:rsidRDefault="00D23A54" w:rsidP="00526370">
      <w:pPr>
        <w:shd w:val="clear" w:color="auto" w:fill="FFFFFF"/>
        <w:spacing w:after="0" w:line="234" w:lineRule="atLeast"/>
        <w:jc w:val="center"/>
        <w:rPr>
          <w:rFonts w:eastAsia="Times New Roman" w:cs="Times New Roman"/>
          <w:i/>
          <w:iCs/>
          <w:color w:val="000000"/>
          <w:sz w:val="28"/>
          <w:szCs w:val="28"/>
        </w:rPr>
      </w:pPr>
    </w:p>
    <w:p w:rsidR="00446B62" w:rsidRDefault="00DC4824" w:rsidP="00446B62">
      <w:pPr>
        <w:shd w:val="clear" w:color="auto" w:fill="FFFFFF"/>
        <w:spacing w:after="0" w:line="234" w:lineRule="atLeast"/>
        <w:rPr>
          <w:rFonts w:eastAsia="Times New Roman" w:cs="Times New Roman"/>
          <w:b/>
          <w:bCs/>
          <w:color w:val="000000"/>
          <w:sz w:val="28"/>
          <w:szCs w:val="28"/>
        </w:rPr>
      </w:pPr>
      <w:r>
        <w:rPr>
          <w:rFonts w:eastAsia="Times New Roman" w:cs="Times New Roman"/>
          <w:b/>
          <w:bCs/>
          <w:color w:val="000000"/>
          <w:sz w:val="28"/>
          <w:szCs w:val="28"/>
        </w:rPr>
        <w:t>A</w:t>
      </w:r>
      <w:r w:rsidR="00D223CA" w:rsidRPr="00D223CA">
        <w:rPr>
          <w:rFonts w:eastAsia="Times New Roman" w:cs="Times New Roman"/>
          <w:b/>
          <w:bCs/>
          <w:color w:val="000000"/>
          <w:sz w:val="28"/>
          <w:szCs w:val="28"/>
        </w:rPr>
        <w:t xml:space="preserve">. </w:t>
      </w:r>
      <w:r w:rsidR="00446B62">
        <w:rPr>
          <w:rFonts w:eastAsia="Times New Roman" w:cs="Times New Roman"/>
          <w:b/>
          <w:bCs/>
          <w:color w:val="000000"/>
          <w:sz w:val="28"/>
          <w:szCs w:val="28"/>
        </w:rPr>
        <w:t xml:space="preserve">ĐỊNH MỨC LAO ĐỘNG CHỈNH LÝ TÀI LIỆU NỀN GIẤY </w:t>
      </w:r>
    </w:p>
    <w:p w:rsidR="00D223CA" w:rsidRPr="00D223CA" w:rsidRDefault="00446B62" w:rsidP="00446B62">
      <w:pPr>
        <w:shd w:val="clear" w:color="auto" w:fill="FFFFFF"/>
        <w:spacing w:after="0" w:line="234" w:lineRule="atLeast"/>
        <w:ind w:left="5760"/>
        <w:rPr>
          <w:rFonts w:eastAsia="Times New Roman" w:cs="Times New Roman"/>
          <w:color w:val="000000"/>
          <w:sz w:val="28"/>
          <w:szCs w:val="28"/>
        </w:rPr>
      </w:pPr>
      <w:r>
        <w:rPr>
          <w:rFonts w:eastAsia="Times New Roman" w:cs="Times New Roman"/>
          <w:i/>
          <w:iCs/>
          <w:color w:val="000000"/>
          <w:sz w:val="28"/>
          <w:szCs w:val="28"/>
        </w:rPr>
        <w:t xml:space="preserve">        </w:t>
      </w:r>
      <w:r w:rsidR="00D223CA" w:rsidRPr="00D223CA">
        <w:rPr>
          <w:rFonts w:eastAsia="Times New Roman" w:cs="Times New Roman"/>
          <w:i/>
          <w:iCs/>
          <w:color w:val="000000"/>
          <w:sz w:val="28"/>
          <w:szCs w:val="28"/>
        </w:rPr>
        <w:t>Đơn vị tính: phút/mét tài liệu</w:t>
      </w:r>
    </w:p>
    <w:tbl>
      <w:tblPr>
        <w:tblW w:w="5266" w:type="pct"/>
        <w:tblCellSpacing w:w="0" w:type="dxa"/>
        <w:shd w:val="clear" w:color="auto" w:fill="FFFFFF"/>
        <w:tblCellMar>
          <w:left w:w="0" w:type="dxa"/>
          <w:right w:w="0" w:type="dxa"/>
        </w:tblCellMar>
        <w:tblLook w:val="04A0" w:firstRow="1" w:lastRow="0" w:firstColumn="1" w:lastColumn="0" w:noHBand="0" w:noVBand="1"/>
      </w:tblPr>
      <w:tblGrid>
        <w:gridCol w:w="779"/>
        <w:gridCol w:w="4373"/>
        <w:gridCol w:w="2916"/>
        <w:gridCol w:w="2065"/>
      </w:tblGrid>
      <w:tr w:rsidR="00D223CA" w:rsidRPr="00D223CA" w:rsidTr="0039081F">
        <w:trPr>
          <w:tblHeader/>
          <w:tblCellSpacing w:w="0" w:type="dxa"/>
        </w:trPr>
        <w:tc>
          <w:tcPr>
            <w:tcW w:w="384"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STT</w:t>
            </w:r>
          </w:p>
        </w:tc>
        <w:tc>
          <w:tcPr>
            <w:tcW w:w="2158"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Nội dung công việc</w:t>
            </w:r>
          </w:p>
        </w:tc>
        <w:tc>
          <w:tcPr>
            <w:tcW w:w="1439"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Lao động thực hiện</w:t>
            </w:r>
          </w:p>
        </w:tc>
        <w:tc>
          <w:tcPr>
            <w:tcW w:w="1020"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Định mức lao động</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I</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color w:val="000000"/>
                <w:sz w:val="28"/>
                <w:szCs w:val="28"/>
              </w:rPr>
              <w:t>Định mức lao động trực tiếp</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Giao nhận tài liệu và lập biên bản giao nhận tài liệu</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6,00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Vận chuyển tài liệu từ kho bảo quản đến địa điểm chỉnh lý (khoảng cách ~100m)</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1/12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30,00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Vệ sinh sơ bộ tài liệu</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1/12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50,00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4</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Khảo sát và biên soạn các văn bản hướng dẫn chỉnh lý (Báo cáo kết quả khảo sát tài liệu; Kế hoạch chỉnh lý; Lịch sử đơn vị hình thành phông, lịch sử phông; Hướng dẫn phân loại, lập hồ sơ và xác định giá trị tài liệu)</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chính bậc 2/8 hoặc lưu trữ viên bậc 7/9</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120,00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5</w:t>
            </w:r>
          </w:p>
        </w:tc>
        <w:tc>
          <w:tcPr>
            <w:tcW w:w="2158"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Phân loại tài liệu theo Hướng dẫn phân loại</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35FD6">
            <w:pPr>
              <w:spacing w:before="120" w:after="120" w:line="240" w:lineRule="auto"/>
              <w:jc w:val="center"/>
              <w:rPr>
                <w:rFonts w:eastAsia="Times New Roman" w:cs="Times New Roman"/>
                <w:color w:val="000000"/>
                <w:sz w:val="28"/>
                <w:szCs w:val="28"/>
              </w:rPr>
            </w:pPr>
            <w:r w:rsidRPr="00D223CA">
              <w:rPr>
                <w:rFonts w:eastAsia="Times New Roman" w:cs="Times New Roman"/>
                <w:color w:val="000000"/>
                <w:sz w:val="28"/>
                <w:szCs w:val="28"/>
              </w:rPr>
              <w:t>a)</w:t>
            </w:r>
          </w:p>
        </w:tc>
        <w:tc>
          <w:tcPr>
            <w:tcW w:w="2158"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35FD6">
            <w:pPr>
              <w:spacing w:before="120" w:after="120" w:line="240" w:lineRule="auto"/>
              <w:rPr>
                <w:rFonts w:eastAsia="Times New Roman" w:cs="Times New Roman"/>
                <w:color w:val="000000"/>
                <w:sz w:val="28"/>
                <w:szCs w:val="28"/>
              </w:rPr>
            </w:pPr>
            <w:r w:rsidRPr="00D223CA">
              <w:rPr>
                <w:rFonts w:eastAsia="Times New Roman" w:cs="Times New Roman"/>
                <w:color w:val="000000"/>
                <w:sz w:val="28"/>
                <w:szCs w:val="28"/>
              </w:rPr>
              <w:t>Đối với tài liệu rời lẻ</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35FD6">
            <w:pPr>
              <w:spacing w:before="120" w:after="120" w:line="240" w:lineRule="auto"/>
              <w:jc w:val="center"/>
              <w:rPr>
                <w:rFonts w:eastAsia="Times New Roman" w:cs="Times New Roman"/>
                <w:color w:val="000000"/>
                <w:sz w:val="28"/>
                <w:szCs w:val="28"/>
              </w:rPr>
            </w:pPr>
            <w:r w:rsidRPr="00D223CA">
              <w:rPr>
                <w:rFonts w:eastAsia="Times New Roman" w:cs="Times New Roman"/>
                <w:color w:val="000000"/>
                <w:sz w:val="28"/>
                <w:szCs w:val="28"/>
              </w:rPr>
              <w:t>Lưu trữ viên bậc 3/9</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35FD6">
            <w:pPr>
              <w:spacing w:before="120" w:after="120" w:line="240" w:lineRule="auto"/>
              <w:jc w:val="right"/>
              <w:rPr>
                <w:rFonts w:eastAsia="Times New Roman" w:cs="Times New Roman"/>
                <w:color w:val="000000"/>
                <w:sz w:val="28"/>
                <w:szCs w:val="28"/>
              </w:rPr>
            </w:pPr>
            <w:r w:rsidRPr="00D223CA">
              <w:rPr>
                <w:rFonts w:eastAsia="Times New Roman" w:cs="Times New Roman"/>
                <w:color w:val="000000"/>
                <w:sz w:val="28"/>
                <w:szCs w:val="28"/>
              </w:rPr>
              <w:t>1.379,96</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b)</w:t>
            </w:r>
          </w:p>
        </w:tc>
        <w:tc>
          <w:tcPr>
            <w:tcW w:w="2158"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Đối với tài liệu đã lập hồ sơ sơ bộ</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3/9</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413,99</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6</w:t>
            </w:r>
          </w:p>
        </w:tc>
        <w:tc>
          <w:tcPr>
            <w:tcW w:w="2158"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Lập hồ sơ hoặc chỉnh sửa, hoàn thiện hồ sơ theo Hướng dẫn lập hồ sơ</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a)</w:t>
            </w:r>
          </w:p>
        </w:tc>
        <w:tc>
          <w:tcPr>
            <w:tcW w:w="2158"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Lập hồ sơ đối với tài liệu rời lẻ</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3/9</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1.965,65</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b)</w:t>
            </w:r>
          </w:p>
        </w:tc>
        <w:tc>
          <w:tcPr>
            <w:tcW w:w="2158"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Chỉnh sửa, hoàn thiện hồ sơ đối với tài liệu đã được lập hồ sơ sơ bộ</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3/9</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1.238,36</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lastRenderedPageBreak/>
              <w:t>7</w:t>
            </w:r>
          </w:p>
        </w:tc>
        <w:tc>
          <w:tcPr>
            <w:tcW w:w="2158"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Viết các trường thông tin vào phiếu tin: số hồ sơ (số tạm); tiêu đề hồ sơ; thời gian của tài liệu; thời hạn bảo quản</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3/9</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959,04</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8</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Kiểm tra, chỉnh sửa hồ sơ và phiếu tin</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chính bậc 2/8 hoặc lưu trữ viên bậc 7/9</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679,28</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9</w:t>
            </w:r>
          </w:p>
        </w:tc>
        <w:tc>
          <w:tcPr>
            <w:tcW w:w="2158"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Hệ thống hoá phiếu tin theo phương án phân loại</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4/9</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86,40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10</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Hệ thống hoá hồ sơ theo phiếu tin</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3/12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144,00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11</w:t>
            </w:r>
          </w:p>
        </w:tc>
        <w:tc>
          <w:tcPr>
            <w:tcW w:w="2158"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Biên mục hồ sơ</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a)</w:t>
            </w:r>
          </w:p>
        </w:tc>
        <w:tc>
          <w:tcPr>
            <w:tcW w:w="2158"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Đánh số tờ tài liệu đối với hồ sơ có thời hạn bảo quản từ 20 năm trở lên và điền số lượng tờ vào phiếu tin</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1/12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610,00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b)</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Biên soạn và in mục lục văn bản đối với hồ sơ bảo quản vĩnh viễn</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1.219,00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Viết/in bìa hồ sơ và chứng từ kết thúc</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790,00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12</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Kiểm tra và chỉnh sửa việc biên mục hồ sơ</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3/9</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191,81</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13</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Ghi số hồ sơ chính thức vào phiếu tin và lên bìa hồ sơ</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75,50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14</w:t>
            </w:r>
          </w:p>
        </w:tc>
        <w:tc>
          <w:tcPr>
            <w:tcW w:w="2158"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Vệ sinh tài liệu, tháo bỏ ghim, kẹp, làm phẳng và đưa tài liệu vào bìa hồ sơ</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1/12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155,30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15</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Đưa hồ sơ vào hộp (cặp)</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1/12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40,00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16</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Viết/in và dán nhãn hộp (cặp)</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35,00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lastRenderedPageBreak/>
              <w:t>17</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Vận chuyển tài liệu vào kho và xếp lên giá</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1/12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30,00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18</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Giao, nhận tài liệu sau chỉnh lý và lập biên bản giao, nhận tài liệu</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75,00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19</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Lập mục lục hồ sơ</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a)</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Viết lời nói đầu</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chính bậc 2/8 hoặc lưu trữ viên bậc 7/9</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14,40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b)</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Biên soạn, in và đóng quyển mục lục hồ sơ (03 bộ)</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211,32</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20</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Thống kê, bó gói, lập danh mục và viết thuyết minh tài liệu loại</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a)</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Sắp xếp, bó gói, thống kê tài liệu loại</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4/12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385,49</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b)</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Viết thuyết minh tài liệu loại</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chính bậc 2/8 hoặc lưu trữ viên bậc 7/9</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4,80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21</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Kết thúc chỉnh lý</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a)</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Hoàn thành và bàn giao hồ sơ phông</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10,00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b)</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Viết báo cáo tổng kết chỉnh lý</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5/9</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14,40</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color w:val="000000"/>
                <w:sz w:val="28"/>
                <w:szCs w:val="28"/>
              </w:rPr>
              <w:t>Tổng cộng định mức lao động trực tiếp (1), trong đó:</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i/>
                <w:iCs/>
                <w:color w:val="000000"/>
                <w:sz w:val="28"/>
                <w:szCs w:val="28"/>
              </w:rPr>
              <w:t>Tài liệu rời lẻ (1a)</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b/>
                <w:bCs/>
                <w:i/>
                <w:iCs/>
                <w:color w:val="000000"/>
                <w:sz w:val="28"/>
                <w:szCs w:val="28"/>
              </w:rPr>
              <w:t>9.282,35</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i/>
                <w:iCs/>
                <w:color w:val="000000"/>
                <w:sz w:val="28"/>
                <w:szCs w:val="28"/>
              </w:rPr>
              <w:t>Tài liệu đã lập hồ sơ sơ bộ (1b)</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b/>
                <w:bCs/>
                <w:i/>
                <w:iCs/>
                <w:color w:val="000000"/>
                <w:sz w:val="28"/>
                <w:szCs w:val="28"/>
              </w:rPr>
              <w:t>7.589,09</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II</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color w:val="000000"/>
                <w:sz w:val="28"/>
                <w:szCs w:val="28"/>
              </w:rPr>
              <w:t>Định mức lao động quản lý (được tính bằng 10% định mức lao động trực tiếp) (2)</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color w:val="000000"/>
                <w:sz w:val="28"/>
                <w:szCs w:val="28"/>
              </w:rPr>
              <w:t>Lưu trữ viên bậc 4/9</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i/>
                <w:iCs/>
                <w:color w:val="000000"/>
                <w:sz w:val="28"/>
                <w:szCs w:val="28"/>
              </w:rPr>
              <w:t>Tài liệu rời lẻ (2a)</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b/>
                <w:bCs/>
                <w:i/>
                <w:iCs/>
                <w:color w:val="000000"/>
                <w:sz w:val="28"/>
                <w:szCs w:val="28"/>
              </w:rPr>
              <w:t>928,24</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i/>
                <w:iCs/>
                <w:color w:val="000000"/>
                <w:sz w:val="28"/>
                <w:szCs w:val="28"/>
              </w:rPr>
              <w:t>Tài liệu đã lập hồ sơ sơ bộ (2b)</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b/>
                <w:bCs/>
                <w:i/>
                <w:iCs/>
                <w:color w:val="000000"/>
                <w:sz w:val="28"/>
                <w:szCs w:val="28"/>
              </w:rPr>
              <w:t>758,91</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III</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color w:val="000000"/>
                <w:sz w:val="28"/>
                <w:szCs w:val="28"/>
              </w:rPr>
              <w:t>Định mức lao động phục vụ (được tính bằng 5% định mức lao động trực tiếp) (3)</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color w:val="000000"/>
                <w:sz w:val="28"/>
                <w:szCs w:val="28"/>
              </w:rPr>
              <w:t>Lưu trữ viên trung cấp bậc 1/12</w:t>
            </w: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i/>
                <w:iCs/>
                <w:color w:val="000000"/>
                <w:sz w:val="28"/>
                <w:szCs w:val="28"/>
              </w:rPr>
              <w:t>Tài liệu rời lẻ (3a)</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b/>
                <w:bCs/>
                <w:i/>
                <w:iCs/>
                <w:color w:val="000000"/>
                <w:sz w:val="28"/>
                <w:szCs w:val="28"/>
              </w:rPr>
              <w:t>464,12</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i/>
                <w:iCs/>
                <w:color w:val="000000"/>
                <w:sz w:val="28"/>
                <w:szCs w:val="28"/>
              </w:rPr>
              <w:t>Tài liệu đã lập hồ sơ sơ bộ (3b)</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b/>
                <w:bCs/>
                <w:i/>
                <w:iCs/>
                <w:color w:val="000000"/>
                <w:sz w:val="28"/>
                <w:szCs w:val="28"/>
              </w:rPr>
              <w:t>379,45</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IV</w:t>
            </w:r>
          </w:p>
        </w:tc>
        <w:tc>
          <w:tcPr>
            <w:tcW w:w="215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color w:val="000000"/>
                <w:sz w:val="28"/>
                <w:szCs w:val="28"/>
              </w:rPr>
              <w:t>Định mức lao động tổng hợp (bằng định mức lao động trực tiếp + định mức lao động quản lý + định mức lao động phục vụ) (1+2+3)</w:t>
            </w:r>
          </w:p>
        </w:tc>
        <w:tc>
          <w:tcPr>
            <w:tcW w:w="143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c>
          <w:tcPr>
            <w:tcW w:w="2158"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i/>
                <w:iCs/>
                <w:color w:val="000000"/>
                <w:sz w:val="28"/>
                <w:szCs w:val="28"/>
              </w:rPr>
              <w:t>Tài liệu rời lẻ (1a + 2a + 3a)</w:t>
            </w:r>
          </w:p>
        </w:tc>
        <w:tc>
          <w:tcPr>
            <w:tcW w:w="1439"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b/>
                <w:bCs/>
                <w:i/>
                <w:iCs/>
                <w:color w:val="000000"/>
                <w:sz w:val="28"/>
                <w:szCs w:val="28"/>
              </w:rPr>
              <w:t>10.674,71</w:t>
            </w:r>
          </w:p>
        </w:tc>
      </w:tr>
      <w:tr w:rsidR="00D223CA" w:rsidRPr="00D223CA" w:rsidTr="0039081F">
        <w:trPr>
          <w:tblCellSpacing w:w="0" w:type="dxa"/>
        </w:trPr>
        <w:tc>
          <w:tcPr>
            <w:tcW w:w="38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2158"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i/>
                <w:iCs/>
                <w:color w:val="000000"/>
                <w:sz w:val="28"/>
                <w:szCs w:val="28"/>
              </w:rPr>
              <w:t>Tài liệu đã lập hồ sơ sơ bộ (1b + 2b + 3b)</w:t>
            </w:r>
          </w:p>
        </w:tc>
        <w:tc>
          <w:tcPr>
            <w:tcW w:w="1439"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after="0" w:line="240" w:lineRule="auto"/>
              <w:rPr>
                <w:rFonts w:eastAsia="Times New Roman" w:cs="Times New Roman"/>
                <w:color w:val="000000"/>
                <w:sz w:val="28"/>
                <w:szCs w:val="28"/>
              </w:rPr>
            </w:pPr>
          </w:p>
        </w:tc>
        <w:tc>
          <w:tcPr>
            <w:tcW w:w="102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b/>
                <w:bCs/>
                <w:i/>
                <w:iCs/>
                <w:color w:val="000000"/>
                <w:sz w:val="28"/>
                <w:szCs w:val="28"/>
              </w:rPr>
              <w:t>8.727,45</w:t>
            </w:r>
          </w:p>
        </w:tc>
      </w:tr>
    </w:tbl>
    <w:p w:rsidR="00D223CA" w:rsidRDefault="00DC4824" w:rsidP="00D223CA">
      <w:pPr>
        <w:shd w:val="clear" w:color="auto" w:fill="FFFFFF"/>
        <w:spacing w:before="120" w:after="120" w:line="234" w:lineRule="atLeast"/>
        <w:rPr>
          <w:rFonts w:eastAsia="Times New Roman" w:cs="Times New Roman"/>
          <w:b/>
          <w:bCs/>
          <w:color w:val="000000"/>
          <w:sz w:val="28"/>
          <w:szCs w:val="28"/>
        </w:rPr>
      </w:pPr>
      <w:r>
        <w:rPr>
          <w:rFonts w:eastAsia="Times New Roman" w:cs="Times New Roman"/>
          <w:b/>
          <w:bCs/>
          <w:color w:val="000000"/>
          <w:sz w:val="28"/>
          <w:szCs w:val="28"/>
        </w:rPr>
        <w:t>B</w:t>
      </w:r>
      <w:r w:rsidR="00D223CA" w:rsidRPr="00D223CA">
        <w:rPr>
          <w:rFonts w:eastAsia="Times New Roman" w:cs="Times New Roman"/>
          <w:b/>
          <w:bCs/>
          <w:color w:val="000000"/>
          <w:sz w:val="28"/>
          <w:szCs w:val="28"/>
        </w:rPr>
        <w:t xml:space="preserve">. </w:t>
      </w:r>
      <w:r w:rsidR="00721C26">
        <w:rPr>
          <w:rFonts w:eastAsia="Times New Roman" w:cs="Times New Roman"/>
          <w:b/>
          <w:bCs/>
          <w:color w:val="000000"/>
          <w:sz w:val="28"/>
          <w:szCs w:val="28"/>
        </w:rPr>
        <w:t xml:space="preserve">ĐỊNH MỨC MÁY MÓC THIẾT BỊ </w:t>
      </w:r>
      <w:r w:rsidR="00D223CA" w:rsidRPr="00D223CA">
        <w:rPr>
          <w:rFonts w:eastAsia="Times New Roman" w:cs="Times New Roman"/>
          <w:b/>
          <w:bCs/>
          <w:color w:val="000000"/>
          <w:sz w:val="28"/>
          <w:szCs w:val="28"/>
        </w:rPr>
        <w:t>(tính cho 01 mét tài liệu)</w:t>
      </w:r>
    </w:p>
    <w:tbl>
      <w:tblPr>
        <w:tblW w:w="5226" w:type="pct"/>
        <w:tblCellSpacing w:w="0" w:type="dxa"/>
        <w:shd w:val="clear" w:color="auto" w:fill="FFFFFF"/>
        <w:tblCellMar>
          <w:left w:w="0" w:type="dxa"/>
          <w:right w:w="0" w:type="dxa"/>
        </w:tblCellMar>
        <w:tblLook w:val="04A0" w:firstRow="1" w:lastRow="0" w:firstColumn="1" w:lastColumn="0" w:noHBand="0" w:noVBand="1"/>
      </w:tblPr>
      <w:tblGrid>
        <w:gridCol w:w="1082"/>
        <w:gridCol w:w="5008"/>
        <w:gridCol w:w="1472"/>
        <w:gridCol w:w="2494"/>
      </w:tblGrid>
      <w:tr w:rsidR="00D223CA" w:rsidRPr="00D223CA" w:rsidTr="0039081F">
        <w:trPr>
          <w:tblCellSpacing w:w="0" w:type="dxa"/>
        </w:trPr>
        <w:tc>
          <w:tcPr>
            <w:tcW w:w="538"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STT</w:t>
            </w:r>
          </w:p>
        </w:tc>
        <w:tc>
          <w:tcPr>
            <w:tcW w:w="2490"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Danh mục thiết bị</w:t>
            </w:r>
          </w:p>
        </w:tc>
        <w:tc>
          <w:tcPr>
            <w:tcW w:w="732"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Đơn vị tính</w:t>
            </w:r>
          </w:p>
        </w:tc>
        <w:tc>
          <w:tcPr>
            <w:tcW w:w="1241"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Định mức</w:t>
            </w:r>
          </w:p>
        </w:tc>
      </w:tr>
      <w:tr w:rsidR="00D223CA" w:rsidRPr="00D223CA" w:rsidTr="0039081F">
        <w:trPr>
          <w:tblCellSpacing w:w="0" w:type="dxa"/>
        </w:trPr>
        <w:tc>
          <w:tcPr>
            <w:tcW w:w="538"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w:t>
            </w:r>
          </w:p>
        </w:tc>
        <w:tc>
          <w:tcPr>
            <w:tcW w:w="249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Máy điều hòa nhiệt độ 12.000 BTU</w:t>
            </w:r>
          </w:p>
        </w:tc>
        <w:tc>
          <w:tcPr>
            <w:tcW w:w="73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124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4,84</w:t>
            </w:r>
          </w:p>
        </w:tc>
      </w:tr>
      <w:tr w:rsidR="00D223CA" w:rsidRPr="00D223CA" w:rsidTr="0039081F">
        <w:trPr>
          <w:tblCellSpacing w:w="0" w:type="dxa"/>
        </w:trPr>
        <w:tc>
          <w:tcPr>
            <w:tcW w:w="538"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w:t>
            </w:r>
          </w:p>
        </w:tc>
        <w:tc>
          <w:tcPr>
            <w:tcW w:w="249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Máy vi tính PC</w:t>
            </w:r>
          </w:p>
        </w:tc>
        <w:tc>
          <w:tcPr>
            <w:tcW w:w="73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124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17,43</w:t>
            </w:r>
          </w:p>
        </w:tc>
      </w:tr>
      <w:tr w:rsidR="00D223CA" w:rsidRPr="00D223CA" w:rsidTr="0039081F">
        <w:trPr>
          <w:tblCellSpacing w:w="0" w:type="dxa"/>
        </w:trPr>
        <w:tc>
          <w:tcPr>
            <w:tcW w:w="538"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w:t>
            </w:r>
          </w:p>
        </w:tc>
        <w:tc>
          <w:tcPr>
            <w:tcW w:w="2490"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Máy in A4</w:t>
            </w:r>
          </w:p>
        </w:tc>
        <w:tc>
          <w:tcPr>
            <w:tcW w:w="73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124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4,50</w:t>
            </w:r>
          </w:p>
        </w:tc>
      </w:tr>
      <w:tr w:rsidR="00D223CA" w:rsidRPr="00D223CA" w:rsidTr="0039081F">
        <w:trPr>
          <w:tblCellSpacing w:w="0" w:type="dxa"/>
        </w:trPr>
        <w:tc>
          <w:tcPr>
            <w:tcW w:w="538"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4</w:t>
            </w:r>
          </w:p>
        </w:tc>
        <w:tc>
          <w:tcPr>
            <w:tcW w:w="2490"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Máy hút ẩm 170w</w:t>
            </w:r>
          </w:p>
        </w:tc>
        <w:tc>
          <w:tcPr>
            <w:tcW w:w="73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124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4,84</w:t>
            </w:r>
          </w:p>
        </w:tc>
      </w:tr>
    </w:tbl>
    <w:p w:rsidR="00D223CA" w:rsidRDefault="00D223CA" w:rsidP="00D223CA">
      <w:pPr>
        <w:shd w:val="clear" w:color="auto" w:fill="FFFFFF"/>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Định mức máy móc thiết bị trên được tính cho quy trình chỉnh lý tài liệu rời lẻ. Đối với quy trình chỉnh lý tài liệu đã lập hồ sơ sơ bộ được áp dụng 82% định mức trên.</w:t>
      </w:r>
    </w:p>
    <w:p w:rsidR="00D223CA" w:rsidRPr="00D223CA" w:rsidRDefault="00DC4824" w:rsidP="00D223CA">
      <w:pPr>
        <w:shd w:val="clear" w:color="auto" w:fill="FFFFFF"/>
        <w:spacing w:before="120" w:after="120" w:line="234" w:lineRule="atLeast"/>
        <w:rPr>
          <w:rFonts w:eastAsia="Times New Roman" w:cs="Times New Roman"/>
          <w:color w:val="000000"/>
          <w:sz w:val="28"/>
          <w:szCs w:val="28"/>
        </w:rPr>
      </w:pPr>
      <w:r>
        <w:rPr>
          <w:rFonts w:eastAsia="Times New Roman" w:cs="Times New Roman"/>
          <w:b/>
          <w:bCs/>
          <w:color w:val="000000"/>
          <w:sz w:val="28"/>
          <w:szCs w:val="28"/>
        </w:rPr>
        <w:t>C</w:t>
      </w:r>
      <w:r w:rsidR="00D223CA" w:rsidRPr="00D223CA">
        <w:rPr>
          <w:rFonts w:eastAsia="Times New Roman" w:cs="Times New Roman"/>
          <w:b/>
          <w:bCs/>
          <w:color w:val="000000"/>
          <w:sz w:val="28"/>
          <w:szCs w:val="28"/>
        </w:rPr>
        <w:t xml:space="preserve">. </w:t>
      </w:r>
      <w:r w:rsidR="00721C26">
        <w:rPr>
          <w:rFonts w:eastAsia="Times New Roman" w:cs="Times New Roman"/>
          <w:b/>
          <w:bCs/>
          <w:color w:val="000000"/>
          <w:sz w:val="28"/>
          <w:szCs w:val="28"/>
        </w:rPr>
        <w:t xml:space="preserve">ĐỊNH MỨC CÔNG CỤ DỤNG CỤ </w:t>
      </w:r>
      <w:r w:rsidR="00D223CA" w:rsidRPr="00D223CA">
        <w:rPr>
          <w:rFonts w:eastAsia="Times New Roman" w:cs="Times New Roman"/>
          <w:b/>
          <w:bCs/>
          <w:color w:val="000000"/>
          <w:sz w:val="28"/>
          <w:szCs w:val="28"/>
        </w:rPr>
        <w:t>(tính cho 01 mét tài liệu)</w:t>
      </w:r>
    </w:p>
    <w:tbl>
      <w:tblPr>
        <w:tblW w:w="5266" w:type="pct"/>
        <w:tblCellSpacing w:w="0" w:type="dxa"/>
        <w:shd w:val="clear" w:color="auto" w:fill="FFFFFF"/>
        <w:tblCellMar>
          <w:left w:w="0" w:type="dxa"/>
          <w:right w:w="0" w:type="dxa"/>
        </w:tblCellMar>
        <w:tblLook w:val="04A0" w:firstRow="1" w:lastRow="0" w:firstColumn="1" w:lastColumn="0" w:noHBand="0" w:noVBand="1"/>
      </w:tblPr>
      <w:tblGrid>
        <w:gridCol w:w="862"/>
        <w:gridCol w:w="3541"/>
        <w:gridCol w:w="1557"/>
        <w:gridCol w:w="1609"/>
        <w:gridCol w:w="2564"/>
      </w:tblGrid>
      <w:tr w:rsidR="00D223CA" w:rsidRPr="00D223CA" w:rsidTr="0039081F">
        <w:trPr>
          <w:tblHeader/>
          <w:tblCellSpacing w:w="0" w:type="dxa"/>
        </w:trPr>
        <w:tc>
          <w:tcPr>
            <w:tcW w:w="425"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STT</w:t>
            </w:r>
          </w:p>
        </w:tc>
        <w:tc>
          <w:tcPr>
            <w:tcW w:w="1747"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Danh mục dụng cụ</w:t>
            </w:r>
          </w:p>
        </w:tc>
        <w:tc>
          <w:tcPr>
            <w:tcW w:w="768"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Đơn vị tính</w:t>
            </w:r>
          </w:p>
        </w:tc>
        <w:tc>
          <w:tcPr>
            <w:tcW w:w="794"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Thời hạn sử dụng </w:t>
            </w:r>
            <w:r w:rsidRPr="00D223CA">
              <w:rPr>
                <w:rFonts w:eastAsia="Times New Roman" w:cs="Times New Roman"/>
                <w:color w:val="000000"/>
                <w:sz w:val="28"/>
                <w:szCs w:val="28"/>
              </w:rPr>
              <w:t>(tháng)</w:t>
            </w:r>
          </w:p>
        </w:tc>
        <w:tc>
          <w:tcPr>
            <w:tcW w:w="1265"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Định mức</w:t>
            </w:r>
          </w:p>
        </w:tc>
      </w:tr>
      <w:tr w:rsidR="00D223CA" w:rsidRPr="00D223CA" w:rsidTr="0039081F">
        <w:trPr>
          <w:tblCellSpacing w:w="0" w:type="dxa"/>
        </w:trPr>
        <w:tc>
          <w:tcPr>
            <w:tcW w:w="425"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w:t>
            </w:r>
          </w:p>
        </w:tc>
        <w:tc>
          <w:tcPr>
            <w:tcW w:w="174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Quần áo bảo hộ lao động</w:t>
            </w:r>
          </w:p>
        </w:tc>
        <w:tc>
          <w:tcPr>
            <w:tcW w:w="76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79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12</w:t>
            </w:r>
          </w:p>
        </w:tc>
        <w:tc>
          <w:tcPr>
            <w:tcW w:w="12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19,34</w:t>
            </w:r>
          </w:p>
        </w:tc>
      </w:tr>
      <w:tr w:rsidR="00D223CA" w:rsidRPr="00D223CA" w:rsidTr="0039081F">
        <w:trPr>
          <w:tblCellSpacing w:w="0" w:type="dxa"/>
        </w:trPr>
        <w:tc>
          <w:tcPr>
            <w:tcW w:w="425"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w:t>
            </w:r>
          </w:p>
        </w:tc>
        <w:tc>
          <w:tcPr>
            <w:tcW w:w="174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Quạt trần 0,1 kw</w:t>
            </w:r>
          </w:p>
        </w:tc>
        <w:tc>
          <w:tcPr>
            <w:tcW w:w="76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79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36</w:t>
            </w:r>
          </w:p>
        </w:tc>
        <w:tc>
          <w:tcPr>
            <w:tcW w:w="12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19,34</w:t>
            </w:r>
          </w:p>
        </w:tc>
      </w:tr>
      <w:tr w:rsidR="00D223CA" w:rsidRPr="00D223CA" w:rsidTr="0039081F">
        <w:trPr>
          <w:tblCellSpacing w:w="0" w:type="dxa"/>
        </w:trPr>
        <w:tc>
          <w:tcPr>
            <w:tcW w:w="425"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w:t>
            </w:r>
          </w:p>
        </w:tc>
        <w:tc>
          <w:tcPr>
            <w:tcW w:w="1747"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Quạt thông gió 0,04kw</w:t>
            </w:r>
          </w:p>
        </w:tc>
        <w:tc>
          <w:tcPr>
            <w:tcW w:w="76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79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36</w:t>
            </w:r>
          </w:p>
        </w:tc>
        <w:tc>
          <w:tcPr>
            <w:tcW w:w="12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19,34</w:t>
            </w:r>
          </w:p>
        </w:tc>
      </w:tr>
      <w:tr w:rsidR="00D223CA" w:rsidRPr="00D223CA" w:rsidTr="0039081F">
        <w:trPr>
          <w:tblCellSpacing w:w="0" w:type="dxa"/>
        </w:trPr>
        <w:tc>
          <w:tcPr>
            <w:tcW w:w="425"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lastRenderedPageBreak/>
              <w:t>4</w:t>
            </w:r>
          </w:p>
        </w:tc>
        <w:tc>
          <w:tcPr>
            <w:tcW w:w="174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Bộ đèn neon 0,04 kw</w:t>
            </w:r>
          </w:p>
        </w:tc>
        <w:tc>
          <w:tcPr>
            <w:tcW w:w="76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79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12</w:t>
            </w:r>
          </w:p>
        </w:tc>
        <w:tc>
          <w:tcPr>
            <w:tcW w:w="12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19,34</w:t>
            </w:r>
          </w:p>
        </w:tc>
      </w:tr>
      <w:tr w:rsidR="00D223CA" w:rsidRPr="00D223CA" w:rsidTr="0039081F">
        <w:trPr>
          <w:tblCellSpacing w:w="0" w:type="dxa"/>
        </w:trPr>
        <w:tc>
          <w:tcPr>
            <w:tcW w:w="425"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5</w:t>
            </w:r>
          </w:p>
        </w:tc>
        <w:tc>
          <w:tcPr>
            <w:tcW w:w="1747"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Ghế tựa</w:t>
            </w:r>
          </w:p>
        </w:tc>
        <w:tc>
          <w:tcPr>
            <w:tcW w:w="76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79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36</w:t>
            </w:r>
          </w:p>
        </w:tc>
        <w:tc>
          <w:tcPr>
            <w:tcW w:w="12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19,34</w:t>
            </w:r>
          </w:p>
        </w:tc>
      </w:tr>
      <w:tr w:rsidR="00D223CA" w:rsidRPr="00D223CA" w:rsidTr="0039081F">
        <w:trPr>
          <w:tblCellSpacing w:w="0" w:type="dxa"/>
        </w:trPr>
        <w:tc>
          <w:tcPr>
            <w:tcW w:w="425"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6</w:t>
            </w:r>
          </w:p>
        </w:tc>
        <w:tc>
          <w:tcPr>
            <w:tcW w:w="174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Bàn làm việc 1,2m</w:t>
            </w:r>
          </w:p>
        </w:tc>
        <w:tc>
          <w:tcPr>
            <w:tcW w:w="76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79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36</w:t>
            </w:r>
          </w:p>
        </w:tc>
        <w:tc>
          <w:tcPr>
            <w:tcW w:w="12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3,97</w:t>
            </w:r>
          </w:p>
        </w:tc>
      </w:tr>
      <w:tr w:rsidR="00D223CA" w:rsidRPr="00D223CA" w:rsidTr="0039081F">
        <w:trPr>
          <w:tblCellSpacing w:w="0" w:type="dxa"/>
        </w:trPr>
        <w:tc>
          <w:tcPr>
            <w:tcW w:w="425"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7</w:t>
            </w:r>
          </w:p>
        </w:tc>
        <w:tc>
          <w:tcPr>
            <w:tcW w:w="1747"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Xe đẩy tài liệu</w:t>
            </w:r>
          </w:p>
        </w:tc>
        <w:tc>
          <w:tcPr>
            <w:tcW w:w="76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79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36</w:t>
            </w:r>
          </w:p>
        </w:tc>
        <w:tc>
          <w:tcPr>
            <w:tcW w:w="12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8,63</w:t>
            </w:r>
          </w:p>
        </w:tc>
      </w:tr>
      <w:tr w:rsidR="00D223CA" w:rsidRPr="00D223CA" w:rsidTr="0039081F">
        <w:trPr>
          <w:tblCellSpacing w:w="0" w:type="dxa"/>
        </w:trPr>
        <w:tc>
          <w:tcPr>
            <w:tcW w:w="425"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8</w:t>
            </w:r>
          </w:p>
        </w:tc>
        <w:tc>
          <w:tcPr>
            <w:tcW w:w="174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Bàn làm việc dài 2m</w:t>
            </w:r>
          </w:p>
        </w:tc>
        <w:tc>
          <w:tcPr>
            <w:tcW w:w="76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79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36</w:t>
            </w:r>
          </w:p>
        </w:tc>
        <w:tc>
          <w:tcPr>
            <w:tcW w:w="12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15,54</w:t>
            </w:r>
          </w:p>
        </w:tc>
      </w:tr>
      <w:tr w:rsidR="00D223CA" w:rsidRPr="00D223CA" w:rsidTr="0039081F">
        <w:trPr>
          <w:tblCellSpacing w:w="0" w:type="dxa"/>
        </w:trPr>
        <w:tc>
          <w:tcPr>
            <w:tcW w:w="425"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9</w:t>
            </w:r>
          </w:p>
        </w:tc>
        <w:tc>
          <w:tcPr>
            <w:tcW w:w="174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Dập ghim cỡ to</w:t>
            </w:r>
          </w:p>
        </w:tc>
        <w:tc>
          <w:tcPr>
            <w:tcW w:w="76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79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24</w:t>
            </w:r>
          </w:p>
        </w:tc>
        <w:tc>
          <w:tcPr>
            <w:tcW w:w="12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1,50</w:t>
            </w:r>
          </w:p>
        </w:tc>
      </w:tr>
    </w:tbl>
    <w:p w:rsidR="00D223CA" w:rsidRDefault="00D223CA" w:rsidP="00D223CA">
      <w:pPr>
        <w:shd w:val="clear" w:color="auto" w:fill="FFFFFF"/>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Định mức công cụ dụng cụ trên được tính cho quy trình chỉnh lý tài liệu rời lẻ. Đối với quy trình chỉnh lý tài liệu đã lập hồ sơ sơ bộ được áp dụng 82% định mức trên.</w:t>
      </w:r>
    </w:p>
    <w:p w:rsidR="00D223CA" w:rsidRDefault="00DC4824" w:rsidP="00D223CA">
      <w:pPr>
        <w:shd w:val="clear" w:color="auto" w:fill="FFFFFF"/>
        <w:spacing w:before="120" w:after="120" w:line="234" w:lineRule="atLeast"/>
        <w:rPr>
          <w:rFonts w:eastAsia="Times New Roman" w:cs="Times New Roman"/>
          <w:b/>
          <w:bCs/>
          <w:color w:val="000000"/>
          <w:sz w:val="28"/>
          <w:szCs w:val="28"/>
        </w:rPr>
      </w:pPr>
      <w:r>
        <w:rPr>
          <w:rFonts w:eastAsia="Times New Roman" w:cs="Times New Roman"/>
          <w:b/>
          <w:bCs/>
          <w:color w:val="000000"/>
          <w:sz w:val="28"/>
          <w:szCs w:val="28"/>
        </w:rPr>
        <w:t>D</w:t>
      </w:r>
      <w:r w:rsidR="00D223CA" w:rsidRPr="00D223CA">
        <w:rPr>
          <w:rFonts w:eastAsia="Times New Roman" w:cs="Times New Roman"/>
          <w:b/>
          <w:bCs/>
          <w:color w:val="000000"/>
          <w:sz w:val="28"/>
          <w:szCs w:val="28"/>
        </w:rPr>
        <w:t xml:space="preserve">. </w:t>
      </w:r>
      <w:r w:rsidR="00721C26">
        <w:rPr>
          <w:rFonts w:eastAsia="Times New Roman" w:cs="Times New Roman"/>
          <w:b/>
          <w:bCs/>
          <w:color w:val="000000"/>
          <w:sz w:val="28"/>
          <w:szCs w:val="28"/>
        </w:rPr>
        <w:t>ĐỊNH MỨC VẬT TƯ, VĂN PHÒNG PHẨM</w:t>
      </w:r>
      <w:r w:rsidR="00D223CA" w:rsidRPr="00D223CA">
        <w:rPr>
          <w:rFonts w:eastAsia="Times New Roman" w:cs="Times New Roman"/>
          <w:b/>
          <w:bCs/>
          <w:color w:val="000000"/>
          <w:sz w:val="28"/>
          <w:szCs w:val="28"/>
        </w:rPr>
        <w:t xml:space="preserve"> (tính cho 01 mét tài liệu)</w:t>
      </w:r>
    </w:p>
    <w:tbl>
      <w:tblPr>
        <w:tblW w:w="5266" w:type="pct"/>
        <w:tblCellSpacing w:w="0" w:type="dxa"/>
        <w:shd w:val="clear" w:color="auto" w:fill="FFFFFF"/>
        <w:tblCellMar>
          <w:left w:w="0" w:type="dxa"/>
          <w:right w:w="0" w:type="dxa"/>
        </w:tblCellMar>
        <w:tblLook w:val="04A0" w:firstRow="1" w:lastRow="0" w:firstColumn="1" w:lastColumn="0" w:noHBand="0" w:noVBand="1"/>
      </w:tblPr>
      <w:tblGrid>
        <w:gridCol w:w="788"/>
        <w:gridCol w:w="3589"/>
        <w:gridCol w:w="758"/>
        <w:gridCol w:w="1666"/>
        <w:gridCol w:w="1212"/>
        <w:gridCol w:w="2120"/>
      </w:tblGrid>
      <w:tr w:rsidR="00D223CA" w:rsidRPr="00D223CA" w:rsidTr="0039081F">
        <w:trPr>
          <w:tblHeader/>
          <w:tblCellSpacing w:w="0" w:type="dxa"/>
        </w:trPr>
        <w:tc>
          <w:tcPr>
            <w:tcW w:w="38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STT</w:t>
            </w:r>
          </w:p>
        </w:tc>
        <w:tc>
          <w:tcPr>
            <w:tcW w:w="1771" w:type="pct"/>
            <w:vMerge w:val="restar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Danh mục vật tư, văn phòng phẩm</w:t>
            </w:r>
          </w:p>
        </w:tc>
        <w:tc>
          <w:tcPr>
            <w:tcW w:w="374" w:type="pct"/>
            <w:vMerge w:val="restar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Đơn vị tính</w:t>
            </w:r>
          </w:p>
        </w:tc>
        <w:tc>
          <w:tcPr>
            <w:tcW w:w="1419" w:type="pct"/>
            <w:gridSpan w:val="2"/>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Số lượng</w:t>
            </w:r>
          </w:p>
        </w:tc>
        <w:tc>
          <w:tcPr>
            <w:tcW w:w="1046" w:type="pct"/>
            <w:vMerge w:val="restar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Ghi chú</w:t>
            </w:r>
          </w:p>
        </w:tc>
      </w:tr>
      <w:tr w:rsidR="00D223CA" w:rsidRPr="00D223CA" w:rsidTr="0039081F">
        <w:trPr>
          <w:trHeight w:val="2326"/>
          <w:tblHeade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1771" w:type="pct"/>
            <w:vMerge/>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374" w:type="pct"/>
            <w:vMerge/>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Tài liệu kể từ ngày 30/4/1975 trở về trước, tài liệu cá nhân</w:t>
            </w:r>
          </w:p>
        </w:tc>
        <w:tc>
          <w:tcPr>
            <w:tcW w:w="59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Tài liệu sau ngày 30/4/1975</w:t>
            </w:r>
          </w:p>
        </w:tc>
        <w:tc>
          <w:tcPr>
            <w:tcW w:w="1046" w:type="pct"/>
            <w:vMerge/>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39081F">
        <w:trPr>
          <w:tblCellSpacing w:w="0" w:type="dxa"/>
        </w:trPr>
        <w:tc>
          <w:tcPr>
            <w:tcW w:w="38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w:t>
            </w:r>
          </w:p>
        </w:tc>
        <w:tc>
          <w:tcPr>
            <w:tcW w:w="177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Bìa hồ sơ (đã bao gồm 5% tỷ lệ sai hỏng)</w:t>
            </w:r>
          </w:p>
        </w:tc>
        <w:tc>
          <w:tcPr>
            <w:tcW w:w="37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tờ</w:t>
            </w:r>
          </w:p>
        </w:tc>
        <w:tc>
          <w:tcPr>
            <w:tcW w:w="8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170,00</w:t>
            </w:r>
          </w:p>
        </w:tc>
        <w:tc>
          <w:tcPr>
            <w:tcW w:w="59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100,00</w:t>
            </w:r>
          </w:p>
        </w:tc>
        <w:tc>
          <w:tcPr>
            <w:tcW w:w="104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AC266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Theo tiêu chuẩn do Cục Văn thư và Lưu trữ nhà nước ban hành</w:t>
            </w:r>
          </w:p>
        </w:tc>
      </w:tr>
      <w:tr w:rsidR="00D223CA" w:rsidRPr="00D223CA" w:rsidTr="0039081F">
        <w:trPr>
          <w:tblCellSpacing w:w="0" w:type="dxa"/>
        </w:trPr>
        <w:tc>
          <w:tcPr>
            <w:tcW w:w="38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w:t>
            </w:r>
          </w:p>
        </w:tc>
        <w:tc>
          <w:tcPr>
            <w:tcW w:w="177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Tờ mục lục văn bản (đã bao gồm 5% tỷ lệ sai hỏng)</w:t>
            </w:r>
          </w:p>
        </w:tc>
        <w:tc>
          <w:tcPr>
            <w:tcW w:w="37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tờ</w:t>
            </w:r>
          </w:p>
        </w:tc>
        <w:tc>
          <w:tcPr>
            <w:tcW w:w="8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230,00</w:t>
            </w:r>
          </w:p>
        </w:tc>
        <w:tc>
          <w:tcPr>
            <w:tcW w:w="59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130,00</w:t>
            </w:r>
          </w:p>
        </w:tc>
        <w:tc>
          <w:tcPr>
            <w:tcW w:w="104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AC266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Theo tiêu chuẩn do Cục Văn thư và Lưu trữ nhà nước ban hành</w:t>
            </w:r>
          </w:p>
        </w:tc>
      </w:tr>
      <w:tr w:rsidR="00D223CA" w:rsidRPr="00D223CA" w:rsidTr="0039081F">
        <w:trPr>
          <w:tblCellSpacing w:w="0" w:type="dxa"/>
        </w:trPr>
        <w:tc>
          <w:tcPr>
            <w:tcW w:w="38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w:t>
            </w:r>
          </w:p>
        </w:tc>
        <w:tc>
          <w:tcPr>
            <w:tcW w:w="177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Giấy trắng làm sơ mi khi lập hồ sơ</w:t>
            </w:r>
          </w:p>
        </w:tc>
        <w:tc>
          <w:tcPr>
            <w:tcW w:w="37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tờ</w:t>
            </w:r>
          </w:p>
        </w:tc>
        <w:tc>
          <w:tcPr>
            <w:tcW w:w="8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170,00</w:t>
            </w:r>
          </w:p>
        </w:tc>
        <w:tc>
          <w:tcPr>
            <w:tcW w:w="59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100,00</w:t>
            </w:r>
          </w:p>
        </w:tc>
        <w:tc>
          <w:tcPr>
            <w:tcW w:w="104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AC266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Giấy trắng khổ A4, định lượng &lt;70g/m</w:t>
            </w:r>
            <w:r w:rsidRPr="00D223CA">
              <w:rPr>
                <w:rFonts w:eastAsia="Times New Roman" w:cs="Times New Roman"/>
                <w:color w:val="000000"/>
                <w:sz w:val="28"/>
                <w:szCs w:val="28"/>
                <w:vertAlign w:val="superscript"/>
              </w:rPr>
              <w:t>2</w:t>
            </w:r>
          </w:p>
        </w:tc>
      </w:tr>
      <w:tr w:rsidR="00D223CA" w:rsidRPr="00D223CA" w:rsidTr="0039081F">
        <w:trPr>
          <w:tblCellSpacing w:w="0" w:type="dxa"/>
        </w:trPr>
        <w:tc>
          <w:tcPr>
            <w:tcW w:w="38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4</w:t>
            </w:r>
          </w:p>
        </w:tc>
        <w:tc>
          <w:tcPr>
            <w:tcW w:w="177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Giấy trắng in mục lục hồ sơ, nhãn hộp (đã bao gồm 5% tỷ lệ sai hỏng)</w:t>
            </w:r>
          </w:p>
        </w:tc>
        <w:tc>
          <w:tcPr>
            <w:tcW w:w="37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tờ</w:t>
            </w:r>
          </w:p>
        </w:tc>
        <w:tc>
          <w:tcPr>
            <w:tcW w:w="8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40,00</w:t>
            </w:r>
          </w:p>
        </w:tc>
        <w:tc>
          <w:tcPr>
            <w:tcW w:w="59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30,00</w:t>
            </w:r>
          </w:p>
        </w:tc>
        <w:tc>
          <w:tcPr>
            <w:tcW w:w="104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AC266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Giấy trắng khổ A4, định lượng &gt;80g/ m</w:t>
            </w:r>
            <w:r w:rsidRPr="00D223CA">
              <w:rPr>
                <w:rFonts w:eastAsia="Times New Roman" w:cs="Times New Roman"/>
                <w:color w:val="000000"/>
                <w:sz w:val="28"/>
                <w:szCs w:val="28"/>
                <w:vertAlign w:val="superscript"/>
              </w:rPr>
              <w:t>2</w:t>
            </w:r>
          </w:p>
        </w:tc>
      </w:tr>
      <w:tr w:rsidR="00D223CA" w:rsidRPr="00D223CA" w:rsidTr="0039081F">
        <w:trPr>
          <w:tblCellSpacing w:w="0" w:type="dxa"/>
        </w:trPr>
        <w:tc>
          <w:tcPr>
            <w:tcW w:w="38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lastRenderedPageBreak/>
              <w:t>5</w:t>
            </w:r>
          </w:p>
        </w:tc>
        <w:tc>
          <w:tcPr>
            <w:tcW w:w="177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Giấy trắng viết thống kê tài liệu loại (đã bao gồm 5% tỷ lệ sai hỏng)</w:t>
            </w:r>
          </w:p>
        </w:tc>
        <w:tc>
          <w:tcPr>
            <w:tcW w:w="37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tờ</w:t>
            </w:r>
          </w:p>
        </w:tc>
        <w:tc>
          <w:tcPr>
            <w:tcW w:w="8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12,00</w:t>
            </w:r>
          </w:p>
        </w:tc>
        <w:tc>
          <w:tcPr>
            <w:tcW w:w="59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18,00</w:t>
            </w:r>
          </w:p>
        </w:tc>
        <w:tc>
          <w:tcPr>
            <w:tcW w:w="104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AC266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Giấy trắng khổ A4, định lượng &gt;80g/ m</w:t>
            </w:r>
            <w:r w:rsidRPr="00D223CA">
              <w:rPr>
                <w:rFonts w:eastAsia="Times New Roman" w:cs="Times New Roman"/>
                <w:color w:val="000000"/>
                <w:sz w:val="28"/>
                <w:szCs w:val="28"/>
                <w:vertAlign w:val="superscript"/>
              </w:rPr>
              <w:t>2</w:t>
            </w:r>
          </w:p>
        </w:tc>
      </w:tr>
      <w:tr w:rsidR="00D223CA" w:rsidRPr="00D223CA" w:rsidTr="0039081F">
        <w:trPr>
          <w:tblCellSpacing w:w="0" w:type="dxa"/>
        </w:trPr>
        <w:tc>
          <w:tcPr>
            <w:tcW w:w="38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6</w:t>
            </w:r>
          </w:p>
        </w:tc>
        <w:tc>
          <w:tcPr>
            <w:tcW w:w="177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Phiếu tin (đã bao gồm 5% tỷ lệ sai hỏng)</w:t>
            </w:r>
          </w:p>
        </w:tc>
        <w:tc>
          <w:tcPr>
            <w:tcW w:w="37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tờ</w:t>
            </w:r>
          </w:p>
        </w:tc>
        <w:tc>
          <w:tcPr>
            <w:tcW w:w="8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170,00</w:t>
            </w:r>
          </w:p>
        </w:tc>
        <w:tc>
          <w:tcPr>
            <w:tcW w:w="59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100,00</w:t>
            </w:r>
          </w:p>
        </w:tc>
        <w:tc>
          <w:tcPr>
            <w:tcW w:w="104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AC266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Theo tiêu chuẩn do Cục Văn thư và Lưu trữ nhà nước ban hành</w:t>
            </w:r>
          </w:p>
        </w:tc>
      </w:tr>
      <w:tr w:rsidR="00D223CA" w:rsidRPr="00D223CA" w:rsidTr="0039081F">
        <w:trPr>
          <w:tblCellSpacing w:w="0" w:type="dxa"/>
        </w:trPr>
        <w:tc>
          <w:tcPr>
            <w:tcW w:w="38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7</w:t>
            </w:r>
          </w:p>
        </w:tc>
        <w:tc>
          <w:tcPr>
            <w:tcW w:w="177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Bút viết bìa</w:t>
            </w:r>
          </w:p>
        </w:tc>
        <w:tc>
          <w:tcPr>
            <w:tcW w:w="37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chiếc</w:t>
            </w:r>
          </w:p>
        </w:tc>
        <w:tc>
          <w:tcPr>
            <w:tcW w:w="8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2,50</w:t>
            </w:r>
          </w:p>
        </w:tc>
        <w:tc>
          <w:tcPr>
            <w:tcW w:w="59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2,00</w:t>
            </w:r>
          </w:p>
        </w:tc>
        <w:tc>
          <w:tcPr>
            <w:tcW w:w="104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39081F">
        <w:trPr>
          <w:tblCellSpacing w:w="0" w:type="dxa"/>
        </w:trPr>
        <w:tc>
          <w:tcPr>
            <w:tcW w:w="38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8</w:t>
            </w:r>
          </w:p>
        </w:tc>
        <w:tc>
          <w:tcPr>
            <w:tcW w:w="177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Bút viết phiếu tin, thống kê tài liệu loại</w:t>
            </w:r>
          </w:p>
        </w:tc>
        <w:tc>
          <w:tcPr>
            <w:tcW w:w="37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chiếc</w:t>
            </w:r>
          </w:p>
        </w:tc>
        <w:tc>
          <w:tcPr>
            <w:tcW w:w="8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0,50</w:t>
            </w:r>
          </w:p>
        </w:tc>
        <w:tc>
          <w:tcPr>
            <w:tcW w:w="59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0,30</w:t>
            </w:r>
          </w:p>
        </w:tc>
        <w:tc>
          <w:tcPr>
            <w:tcW w:w="104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39081F">
        <w:trPr>
          <w:tblCellSpacing w:w="0" w:type="dxa"/>
        </w:trPr>
        <w:tc>
          <w:tcPr>
            <w:tcW w:w="38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9</w:t>
            </w:r>
          </w:p>
        </w:tc>
        <w:tc>
          <w:tcPr>
            <w:tcW w:w="177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Bút chì đánh số tờ</w:t>
            </w:r>
          </w:p>
        </w:tc>
        <w:tc>
          <w:tcPr>
            <w:tcW w:w="37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chiếc</w:t>
            </w:r>
          </w:p>
        </w:tc>
        <w:tc>
          <w:tcPr>
            <w:tcW w:w="8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0,30</w:t>
            </w:r>
          </w:p>
        </w:tc>
        <w:tc>
          <w:tcPr>
            <w:tcW w:w="59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0,20</w:t>
            </w:r>
          </w:p>
        </w:tc>
        <w:tc>
          <w:tcPr>
            <w:tcW w:w="104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39081F">
        <w:trPr>
          <w:tblCellSpacing w:w="0" w:type="dxa"/>
        </w:trPr>
        <w:tc>
          <w:tcPr>
            <w:tcW w:w="38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10</w:t>
            </w:r>
          </w:p>
        </w:tc>
        <w:tc>
          <w:tcPr>
            <w:tcW w:w="177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Mực in mục lục hồ sơ, nhãn hộp</w:t>
            </w:r>
          </w:p>
        </w:tc>
        <w:tc>
          <w:tcPr>
            <w:tcW w:w="37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hộp</w:t>
            </w:r>
          </w:p>
        </w:tc>
        <w:tc>
          <w:tcPr>
            <w:tcW w:w="8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0,03</w:t>
            </w:r>
          </w:p>
        </w:tc>
        <w:tc>
          <w:tcPr>
            <w:tcW w:w="59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0,02</w:t>
            </w:r>
          </w:p>
        </w:tc>
        <w:tc>
          <w:tcPr>
            <w:tcW w:w="104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39081F">
        <w:trPr>
          <w:tblCellSpacing w:w="0" w:type="dxa"/>
        </w:trPr>
        <w:tc>
          <w:tcPr>
            <w:tcW w:w="38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11</w:t>
            </w:r>
          </w:p>
        </w:tc>
        <w:tc>
          <w:tcPr>
            <w:tcW w:w="177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Cặp, hộp đựng tài liệu</w:t>
            </w:r>
          </w:p>
        </w:tc>
        <w:tc>
          <w:tcPr>
            <w:tcW w:w="37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chiếc</w:t>
            </w:r>
          </w:p>
        </w:tc>
        <w:tc>
          <w:tcPr>
            <w:tcW w:w="8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10,00</w:t>
            </w:r>
          </w:p>
        </w:tc>
        <w:tc>
          <w:tcPr>
            <w:tcW w:w="59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7,00</w:t>
            </w:r>
          </w:p>
        </w:tc>
        <w:tc>
          <w:tcPr>
            <w:tcW w:w="1046"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Theo tiêu chuẩn do Cục Văn thư và Lưu trữ nhà nước ban hành</w:t>
            </w:r>
          </w:p>
        </w:tc>
      </w:tr>
      <w:tr w:rsidR="00D223CA" w:rsidRPr="00D223CA" w:rsidTr="0039081F">
        <w:trPr>
          <w:tblCellSpacing w:w="0" w:type="dxa"/>
        </w:trPr>
        <w:tc>
          <w:tcPr>
            <w:tcW w:w="38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12</w:t>
            </w:r>
          </w:p>
        </w:tc>
        <w:tc>
          <w:tcPr>
            <w:tcW w:w="177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Hồ dán nhãn hộp</w:t>
            </w:r>
          </w:p>
        </w:tc>
        <w:tc>
          <w:tcPr>
            <w:tcW w:w="37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lọ</w:t>
            </w:r>
          </w:p>
        </w:tc>
        <w:tc>
          <w:tcPr>
            <w:tcW w:w="8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0,30</w:t>
            </w:r>
          </w:p>
        </w:tc>
        <w:tc>
          <w:tcPr>
            <w:tcW w:w="59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0,20</w:t>
            </w:r>
          </w:p>
        </w:tc>
        <w:tc>
          <w:tcPr>
            <w:tcW w:w="1046"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Hồ chất lượng cao, độ bám dính tốt, có hóa chất chống chuột và các côn trùng</w:t>
            </w:r>
          </w:p>
        </w:tc>
      </w:tr>
      <w:tr w:rsidR="00D223CA" w:rsidRPr="00D223CA" w:rsidTr="0039081F">
        <w:trPr>
          <w:tblCellSpacing w:w="0" w:type="dxa"/>
        </w:trPr>
        <w:tc>
          <w:tcPr>
            <w:tcW w:w="38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13</w:t>
            </w:r>
          </w:p>
        </w:tc>
        <w:tc>
          <w:tcPr>
            <w:tcW w:w="1771"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Găng tay, khẩu trang, dao, kéo, dây buộc, bút xoá, chổi lông, khăn lau và các văn phòng phẩm khác có liên quan</w:t>
            </w:r>
          </w:p>
        </w:tc>
        <w:tc>
          <w:tcPr>
            <w:tcW w:w="37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c>
          <w:tcPr>
            <w:tcW w:w="59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c>
          <w:tcPr>
            <w:tcW w:w="1046"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after="0" w:line="240" w:lineRule="auto"/>
              <w:rPr>
                <w:rFonts w:eastAsia="Times New Roman" w:cs="Times New Roman"/>
                <w:sz w:val="28"/>
                <w:szCs w:val="28"/>
              </w:rPr>
            </w:pPr>
          </w:p>
        </w:tc>
      </w:tr>
    </w:tbl>
    <w:p w:rsidR="0039081F" w:rsidRDefault="0039081F" w:rsidP="00D223CA">
      <w:pPr>
        <w:shd w:val="clear" w:color="auto" w:fill="FFFFFF"/>
        <w:spacing w:before="120" w:after="120" w:line="234" w:lineRule="atLeast"/>
        <w:rPr>
          <w:rFonts w:eastAsia="Times New Roman" w:cs="Times New Roman"/>
          <w:b/>
          <w:bCs/>
          <w:color w:val="000000"/>
          <w:sz w:val="28"/>
          <w:szCs w:val="28"/>
        </w:rPr>
      </w:pPr>
    </w:p>
    <w:p w:rsidR="00D223CA" w:rsidRPr="00D223CA" w:rsidRDefault="00DC4824" w:rsidP="00D223CA">
      <w:pPr>
        <w:shd w:val="clear" w:color="auto" w:fill="FFFFFF"/>
        <w:spacing w:before="120" w:after="120" w:line="234" w:lineRule="atLeast"/>
        <w:rPr>
          <w:rFonts w:eastAsia="Times New Roman" w:cs="Times New Roman"/>
          <w:color w:val="000000"/>
          <w:sz w:val="28"/>
          <w:szCs w:val="28"/>
        </w:rPr>
      </w:pPr>
      <w:r>
        <w:rPr>
          <w:rFonts w:eastAsia="Times New Roman" w:cs="Times New Roman"/>
          <w:b/>
          <w:bCs/>
          <w:color w:val="000000"/>
          <w:sz w:val="28"/>
          <w:szCs w:val="28"/>
        </w:rPr>
        <w:lastRenderedPageBreak/>
        <w:t>D</w:t>
      </w:r>
      <w:r w:rsidR="00D223CA" w:rsidRPr="00D223CA">
        <w:rPr>
          <w:rFonts w:eastAsia="Times New Roman" w:cs="Times New Roman"/>
          <w:b/>
          <w:bCs/>
          <w:color w:val="000000"/>
          <w:sz w:val="28"/>
          <w:szCs w:val="28"/>
        </w:rPr>
        <w:t xml:space="preserve">. </w:t>
      </w:r>
      <w:r w:rsidR="00721C26">
        <w:rPr>
          <w:rFonts w:eastAsia="Times New Roman" w:cs="Times New Roman"/>
          <w:b/>
          <w:bCs/>
          <w:color w:val="000000"/>
          <w:sz w:val="28"/>
          <w:szCs w:val="28"/>
        </w:rPr>
        <w:t xml:space="preserve">ĐỊNH MỨC TIÊU HAO NĂNG LƯỢNG </w:t>
      </w:r>
      <w:r w:rsidR="00D223CA" w:rsidRPr="00D223CA">
        <w:rPr>
          <w:rFonts w:eastAsia="Times New Roman" w:cs="Times New Roman"/>
          <w:b/>
          <w:bCs/>
          <w:color w:val="000000"/>
          <w:sz w:val="28"/>
          <w:szCs w:val="28"/>
        </w:rPr>
        <w:t>(tính cho 01 mét tài liệu)</w:t>
      </w:r>
    </w:p>
    <w:tbl>
      <w:tblPr>
        <w:tblW w:w="5187" w:type="pct"/>
        <w:tblCellSpacing w:w="0" w:type="dxa"/>
        <w:shd w:val="clear" w:color="auto" w:fill="FFFFFF"/>
        <w:tblCellMar>
          <w:left w:w="0" w:type="dxa"/>
          <w:right w:w="0" w:type="dxa"/>
        </w:tblCellMar>
        <w:tblLook w:val="04A0" w:firstRow="1" w:lastRow="0" w:firstColumn="1" w:lastColumn="0" w:noHBand="0" w:noVBand="1"/>
      </w:tblPr>
      <w:tblGrid>
        <w:gridCol w:w="884"/>
        <w:gridCol w:w="3340"/>
        <w:gridCol w:w="1767"/>
        <w:gridCol w:w="1864"/>
        <w:gridCol w:w="2126"/>
      </w:tblGrid>
      <w:tr w:rsidR="00D223CA" w:rsidRPr="00D223CA" w:rsidTr="00AC266A">
        <w:trPr>
          <w:tblCellSpacing w:w="0" w:type="dxa"/>
        </w:trPr>
        <w:tc>
          <w:tcPr>
            <w:tcW w:w="443"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STT</w:t>
            </w:r>
          </w:p>
        </w:tc>
        <w:tc>
          <w:tcPr>
            <w:tcW w:w="1673"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Danh mục trang thiết bị</w:t>
            </w:r>
          </w:p>
        </w:tc>
        <w:tc>
          <w:tcPr>
            <w:tcW w:w="885"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Đơn vị tính</w:t>
            </w:r>
          </w:p>
        </w:tc>
        <w:tc>
          <w:tcPr>
            <w:tcW w:w="934"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Công suất</w:t>
            </w:r>
          </w:p>
        </w:tc>
        <w:tc>
          <w:tcPr>
            <w:tcW w:w="1065"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Định mức</w:t>
            </w:r>
          </w:p>
        </w:tc>
      </w:tr>
      <w:tr w:rsidR="00D223CA" w:rsidRPr="00D223CA" w:rsidTr="00AC266A">
        <w:trPr>
          <w:tblCellSpacing w:w="0" w:type="dxa"/>
        </w:trPr>
        <w:tc>
          <w:tcPr>
            <w:tcW w:w="443"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w:t>
            </w:r>
          </w:p>
        </w:tc>
        <w:tc>
          <w:tcPr>
            <w:tcW w:w="1673"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Điều hoà nhiệt độ 12.000BTU</w:t>
            </w:r>
          </w:p>
        </w:tc>
        <w:tc>
          <w:tcPr>
            <w:tcW w:w="88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kw</w:t>
            </w:r>
          </w:p>
        </w:tc>
        <w:tc>
          <w:tcPr>
            <w:tcW w:w="9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3,5 kw/h</w:t>
            </w:r>
          </w:p>
        </w:tc>
        <w:tc>
          <w:tcPr>
            <w:tcW w:w="10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135,37</w:t>
            </w:r>
          </w:p>
        </w:tc>
      </w:tr>
      <w:tr w:rsidR="00D223CA" w:rsidRPr="00D223CA" w:rsidTr="00AC266A">
        <w:trPr>
          <w:tblCellSpacing w:w="0" w:type="dxa"/>
        </w:trPr>
        <w:tc>
          <w:tcPr>
            <w:tcW w:w="443"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w:t>
            </w:r>
          </w:p>
        </w:tc>
        <w:tc>
          <w:tcPr>
            <w:tcW w:w="1673"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Máy vi tính PC</w:t>
            </w:r>
          </w:p>
        </w:tc>
        <w:tc>
          <w:tcPr>
            <w:tcW w:w="88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kw</w:t>
            </w:r>
          </w:p>
        </w:tc>
        <w:tc>
          <w:tcPr>
            <w:tcW w:w="9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0,25kw/h</w:t>
            </w:r>
          </w:p>
        </w:tc>
        <w:tc>
          <w:tcPr>
            <w:tcW w:w="10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34,86</w:t>
            </w:r>
          </w:p>
        </w:tc>
      </w:tr>
      <w:tr w:rsidR="00D223CA" w:rsidRPr="00D223CA" w:rsidTr="00AC266A">
        <w:trPr>
          <w:tblCellSpacing w:w="0" w:type="dxa"/>
        </w:trPr>
        <w:tc>
          <w:tcPr>
            <w:tcW w:w="443"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w:t>
            </w:r>
          </w:p>
        </w:tc>
        <w:tc>
          <w:tcPr>
            <w:tcW w:w="1673"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Máy in A4</w:t>
            </w:r>
          </w:p>
        </w:tc>
        <w:tc>
          <w:tcPr>
            <w:tcW w:w="88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kw</w:t>
            </w:r>
          </w:p>
        </w:tc>
        <w:tc>
          <w:tcPr>
            <w:tcW w:w="9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0,36kw/h</w:t>
            </w:r>
          </w:p>
        </w:tc>
        <w:tc>
          <w:tcPr>
            <w:tcW w:w="10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12,96</w:t>
            </w:r>
          </w:p>
        </w:tc>
      </w:tr>
      <w:tr w:rsidR="00D223CA" w:rsidRPr="00D223CA" w:rsidTr="00AC266A">
        <w:trPr>
          <w:tblCellSpacing w:w="0" w:type="dxa"/>
        </w:trPr>
        <w:tc>
          <w:tcPr>
            <w:tcW w:w="443"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4</w:t>
            </w:r>
          </w:p>
        </w:tc>
        <w:tc>
          <w:tcPr>
            <w:tcW w:w="1673"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Quạt trần 0.1 kw</w:t>
            </w:r>
          </w:p>
        </w:tc>
        <w:tc>
          <w:tcPr>
            <w:tcW w:w="88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kw</w:t>
            </w:r>
          </w:p>
        </w:tc>
        <w:tc>
          <w:tcPr>
            <w:tcW w:w="9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0,2kw/h</w:t>
            </w:r>
          </w:p>
        </w:tc>
        <w:tc>
          <w:tcPr>
            <w:tcW w:w="10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7,74</w:t>
            </w:r>
          </w:p>
        </w:tc>
      </w:tr>
      <w:tr w:rsidR="00D223CA" w:rsidRPr="00D223CA" w:rsidTr="00AC266A">
        <w:trPr>
          <w:tblCellSpacing w:w="0" w:type="dxa"/>
        </w:trPr>
        <w:tc>
          <w:tcPr>
            <w:tcW w:w="443"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5</w:t>
            </w:r>
          </w:p>
        </w:tc>
        <w:tc>
          <w:tcPr>
            <w:tcW w:w="1673"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Quạt thông gió 0.04kw</w:t>
            </w:r>
          </w:p>
        </w:tc>
        <w:tc>
          <w:tcPr>
            <w:tcW w:w="88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kw</w:t>
            </w:r>
          </w:p>
        </w:tc>
        <w:tc>
          <w:tcPr>
            <w:tcW w:w="9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0,04kw/h</w:t>
            </w:r>
          </w:p>
        </w:tc>
        <w:tc>
          <w:tcPr>
            <w:tcW w:w="10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1,55</w:t>
            </w:r>
          </w:p>
        </w:tc>
      </w:tr>
      <w:tr w:rsidR="00D223CA" w:rsidRPr="00D223CA" w:rsidTr="00AC266A">
        <w:trPr>
          <w:tblCellSpacing w:w="0" w:type="dxa"/>
        </w:trPr>
        <w:tc>
          <w:tcPr>
            <w:tcW w:w="443"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6</w:t>
            </w:r>
          </w:p>
        </w:tc>
        <w:tc>
          <w:tcPr>
            <w:tcW w:w="1673"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Bộ đèn neon 0.04kw</w:t>
            </w:r>
          </w:p>
        </w:tc>
        <w:tc>
          <w:tcPr>
            <w:tcW w:w="88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kw</w:t>
            </w:r>
          </w:p>
        </w:tc>
        <w:tc>
          <w:tcPr>
            <w:tcW w:w="9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0,04kw/h</w:t>
            </w:r>
          </w:p>
        </w:tc>
        <w:tc>
          <w:tcPr>
            <w:tcW w:w="10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1,55</w:t>
            </w:r>
          </w:p>
        </w:tc>
      </w:tr>
      <w:tr w:rsidR="00D223CA" w:rsidRPr="00D223CA" w:rsidTr="00AC266A">
        <w:trPr>
          <w:tblCellSpacing w:w="0" w:type="dxa"/>
        </w:trPr>
        <w:tc>
          <w:tcPr>
            <w:tcW w:w="443"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7</w:t>
            </w:r>
          </w:p>
        </w:tc>
        <w:tc>
          <w:tcPr>
            <w:tcW w:w="1673"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Máy hút ẩm 0,17kw</w:t>
            </w:r>
          </w:p>
        </w:tc>
        <w:tc>
          <w:tcPr>
            <w:tcW w:w="88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kw</w:t>
            </w:r>
          </w:p>
        </w:tc>
        <w:tc>
          <w:tcPr>
            <w:tcW w:w="9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0,17kw/h</w:t>
            </w:r>
          </w:p>
        </w:tc>
        <w:tc>
          <w:tcPr>
            <w:tcW w:w="10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6,58</w:t>
            </w:r>
          </w:p>
        </w:tc>
      </w:tr>
    </w:tbl>
    <w:p w:rsidR="00D223CA" w:rsidRPr="00D223CA" w:rsidRDefault="00D223CA" w:rsidP="00D223CA">
      <w:pPr>
        <w:shd w:val="clear" w:color="auto" w:fill="FFFFFF"/>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Định mức tiêu hao năng lượng được tính cho quy trình chỉnh lý tài liệu rời lẻ. Đối với quy trình chỉnh lý tài liệu đã lập hồ sơ sơ bộ đ</w:t>
      </w:r>
      <w:r>
        <w:rPr>
          <w:rFonts w:eastAsia="Times New Roman" w:cs="Times New Roman"/>
          <w:color w:val="000000"/>
          <w:sz w:val="28"/>
          <w:szCs w:val="28"/>
        </w:rPr>
        <w:t>ược áp dụng 82% định mức trên.</w:t>
      </w:r>
    </w:p>
    <w:p w:rsidR="00D223CA" w:rsidRDefault="00D223CA" w:rsidP="00D223CA">
      <w:pPr>
        <w:shd w:val="clear" w:color="auto" w:fill="FFFFFF"/>
        <w:spacing w:after="0" w:line="234" w:lineRule="atLeast"/>
        <w:jc w:val="center"/>
        <w:rPr>
          <w:rFonts w:eastAsia="Times New Roman" w:cs="Times New Roman"/>
          <w:b/>
          <w:bCs/>
          <w:color w:val="000000"/>
          <w:sz w:val="28"/>
          <w:szCs w:val="28"/>
        </w:rPr>
      </w:pPr>
      <w:bookmarkStart w:id="3" w:name="chuong_pl_2"/>
    </w:p>
    <w:p w:rsidR="00D223CA" w:rsidRDefault="00D223C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AC266A" w:rsidRDefault="00AC266A" w:rsidP="00D223CA">
      <w:pPr>
        <w:shd w:val="clear" w:color="auto" w:fill="FFFFFF"/>
        <w:spacing w:after="0" w:line="234" w:lineRule="atLeast"/>
        <w:jc w:val="center"/>
        <w:rPr>
          <w:rFonts w:eastAsia="Times New Roman" w:cs="Times New Roman"/>
          <w:b/>
          <w:bCs/>
          <w:color w:val="000000"/>
          <w:sz w:val="28"/>
          <w:szCs w:val="28"/>
        </w:rPr>
      </w:pPr>
    </w:p>
    <w:p w:rsidR="0084455C" w:rsidRPr="00D223CA" w:rsidRDefault="0084455C" w:rsidP="0084455C">
      <w:pPr>
        <w:shd w:val="clear" w:color="auto" w:fill="FFFFFF"/>
        <w:spacing w:after="0" w:line="234" w:lineRule="atLeast"/>
        <w:jc w:val="center"/>
        <w:rPr>
          <w:rFonts w:eastAsia="Times New Roman" w:cs="Times New Roman"/>
          <w:color w:val="000000"/>
          <w:sz w:val="28"/>
          <w:szCs w:val="28"/>
        </w:rPr>
      </w:pPr>
      <w:bookmarkStart w:id="4" w:name="chuong_pl_2_name"/>
      <w:bookmarkEnd w:id="3"/>
      <w:r>
        <w:rPr>
          <w:rFonts w:eastAsia="Times New Roman" w:cs="Times New Roman"/>
          <w:b/>
          <w:bCs/>
          <w:color w:val="000000"/>
          <w:sz w:val="28"/>
          <w:szCs w:val="28"/>
        </w:rPr>
        <w:lastRenderedPageBreak/>
        <w:t>Phụ lục</w:t>
      </w:r>
      <w:r w:rsidRPr="00D223CA">
        <w:rPr>
          <w:rFonts w:eastAsia="Times New Roman" w:cs="Times New Roman"/>
          <w:b/>
          <w:bCs/>
          <w:color w:val="000000"/>
          <w:sz w:val="28"/>
          <w:szCs w:val="28"/>
        </w:rPr>
        <w:t xml:space="preserve"> I</w:t>
      </w:r>
      <w:r w:rsidR="00D23A54">
        <w:rPr>
          <w:rFonts w:eastAsia="Times New Roman" w:cs="Times New Roman"/>
          <w:b/>
          <w:bCs/>
          <w:color w:val="000000"/>
          <w:sz w:val="28"/>
          <w:szCs w:val="28"/>
        </w:rPr>
        <w:t>I</w:t>
      </w:r>
    </w:p>
    <w:p w:rsidR="0093557E" w:rsidRDefault="00D223CA" w:rsidP="00D223CA">
      <w:pPr>
        <w:shd w:val="clear" w:color="auto" w:fill="FFFFFF"/>
        <w:spacing w:after="0" w:line="234" w:lineRule="atLeast"/>
        <w:jc w:val="center"/>
        <w:rPr>
          <w:rFonts w:eastAsia="Times New Roman" w:cs="Times New Roman"/>
          <w:b/>
          <w:color w:val="000000"/>
          <w:sz w:val="28"/>
          <w:szCs w:val="28"/>
        </w:rPr>
      </w:pPr>
      <w:r w:rsidRPr="00D223CA">
        <w:rPr>
          <w:rFonts w:eastAsia="Times New Roman" w:cs="Times New Roman"/>
          <w:b/>
          <w:color w:val="000000"/>
          <w:sz w:val="28"/>
          <w:szCs w:val="28"/>
        </w:rPr>
        <w:t>ĐỊNH MỨC KINH TẾ - KỸ THUẬT CHỈNH LÝ TÀI LIỆU</w:t>
      </w:r>
      <w:r w:rsidR="0093557E">
        <w:rPr>
          <w:rFonts w:eastAsia="Times New Roman" w:cs="Times New Roman"/>
          <w:b/>
          <w:color w:val="000000"/>
          <w:sz w:val="28"/>
          <w:szCs w:val="28"/>
        </w:rPr>
        <w:t xml:space="preserve"> LƯU TRỮ</w:t>
      </w:r>
      <w:r w:rsidRPr="00D223CA">
        <w:rPr>
          <w:rFonts w:eastAsia="Times New Roman" w:cs="Times New Roman"/>
          <w:b/>
          <w:color w:val="000000"/>
          <w:sz w:val="28"/>
          <w:szCs w:val="28"/>
        </w:rPr>
        <w:t xml:space="preserve"> NỀN GIẤY PHỤC VỤ XÂY DỰNG CƠ SỞ DỮ LIỆU TÀI LIỆU </w:t>
      </w:r>
    </w:p>
    <w:p w:rsidR="00480666" w:rsidRDefault="00D223CA" w:rsidP="0093557E">
      <w:pPr>
        <w:shd w:val="clear" w:color="auto" w:fill="FFFFFF"/>
        <w:spacing w:after="0" w:line="234" w:lineRule="atLeast"/>
        <w:jc w:val="center"/>
        <w:rPr>
          <w:rFonts w:eastAsia="Times New Roman" w:cs="Times New Roman"/>
          <w:i/>
          <w:iCs/>
          <w:color w:val="000000"/>
          <w:sz w:val="28"/>
          <w:szCs w:val="28"/>
        </w:rPr>
      </w:pPr>
      <w:r w:rsidRPr="00D223CA">
        <w:rPr>
          <w:rFonts w:eastAsia="Times New Roman" w:cs="Times New Roman"/>
          <w:b/>
          <w:color w:val="000000"/>
          <w:sz w:val="28"/>
          <w:szCs w:val="28"/>
        </w:rPr>
        <w:t>LƯU TRỮ</w:t>
      </w:r>
      <w:r w:rsidR="0093557E">
        <w:rPr>
          <w:rFonts w:eastAsia="Times New Roman" w:cs="Times New Roman"/>
          <w:b/>
          <w:color w:val="000000"/>
          <w:sz w:val="28"/>
          <w:szCs w:val="28"/>
        </w:rPr>
        <w:t xml:space="preserve"> </w:t>
      </w:r>
      <w:r w:rsidRPr="00D223CA">
        <w:rPr>
          <w:rFonts w:eastAsia="Times New Roman" w:cs="Times New Roman"/>
          <w:b/>
          <w:color w:val="000000"/>
          <w:sz w:val="28"/>
          <w:szCs w:val="28"/>
        </w:rPr>
        <w:t>(HỆ SỐ 01)</w:t>
      </w:r>
      <w:bookmarkEnd w:id="4"/>
      <w:r w:rsidRPr="00D223CA">
        <w:rPr>
          <w:rFonts w:eastAsia="Times New Roman" w:cs="Times New Roman"/>
          <w:b/>
          <w:color w:val="000000"/>
          <w:sz w:val="28"/>
          <w:szCs w:val="28"/>
        </w:rPr>
        <w:br/>
      </w:r>
      <w:r w:rsidRPr="00D223CA">
        <w:rPr>
          <w:rFonts w:eastAsia="Times New Roman" w:cs="Times New Roman"/>
          <w:i/>
          <w:iCs/>
          <w:color w:val="000000"/>
          <w:sz w:val="28"/>
          <w:szCs w:val="28"/>
        </w:rPr>
        <w:t xml:space="preserve">(Ban hành kèm theo </w:t>
      </w:r>
      <w:r w:rsidR="00264A38">
        <w:rPr>
          <w:rFonts w:eastAsia="Times New Roman" w:cs="Times New Roman"/>
          <w:i/>
          <w:iCs/>
          <w:color w:val="000000"/>
          <w:sz w:val="28"/>
          <w:szCs w:val="28"/>
        </w:rPr>
        <w:t>Quyết định số         /2025/QĐ-UBND của Ủy ban nhân dân</w:t>
      </w:r>
    </w:p>
    <w:p w:rsidR="00D223CA" w:rsidRPr="0093557E" w:rsidRDefault="00264A38" w:rsidP="0093557E">
      <w:pPr>
        <w:shd w:val="clear" w:color="auto" w:fill="FFFFFF"/>
        <w:spacing w:after="0" w:line="234" w:lineRule="atLeast"/>
        <w:jc w:val="center"/>
        <w:rPr>
          <w:rFonts w:eastAsia="Times New Roman" w:cs="Times New Roman"/>
          <w:b/>
          <w:color w:val="000000"/>
          <w:sz w:val="28"/>
          <w:szCs w:val="28"/>
        </w:rPr>
      </w:pPr>
      <w:r>
        <w:rPr>
          <w:rFonts w:eastAsia="Times New Roman" w:cs="Times New Roman"/>
          <w:i/>
          <w:iCs/>
          <w:color w:val="000000"/>
          <w:sz w:val="28"/>
          <w:szCs w:val="28"/>
        </w:rPr>
        <w:t xml:space="preserve"> tỉnh Bà Rịa – Vũng Tàu</w:t>
      </w:r>
      <w:r w:rsidR="00D223CA" w:rsidRPr="00D223CA">
        <w:rPr>
          <w:rFonts w:eastAsia="Times New Roman" w:cs="Times New Roman"/>
          <w:i/>
          <w:iCs/>
          <w:color w:val="000000"/>
          <w:sz w:val="28"/>
          <w:szCs w:val="28"/>
        </w:rPr>
        <w:t>)</w:t>
      </w:r>
    </w:p>
    <w:p w:rsidR="00D223CA" w:rsidRPr="00D223CA" w:rsidRDefault="00D23A54" w:rsidP="00D223CA">
      <w:pPr>
        <w:shd w:val="clear" w:color="auto" w:fill="FFFFFF"/>
        <w:spacing w:after="0" w:line="234" w:lineRule="atLeast"/>
        <w:jc w:val="center"/>
        <w:rPr>
          <w:rFonts w:eastAsia="Times New Roman" w:cs="Times New Roman"/>
          <w:color w:val="000000"/>
          <w:sz w:val="28"/>
          <w:szCs w:val="28"/>
        </w:rPr>
      </w:pPr>
      <w:r>
        <w:rPr>
          <w:rFonts w:eastAsia="Times New Roman" w:cs="Times New Roman"/>
          <w:noProof/>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2333625</wp:posOffset>
                </wp:positionH>
                <wp:positionV relativeFrom="paragraph">
                  <wp:posOffset>20955</wp:posOffset>
                </wp:positionV>
                <wp:extent cx="13906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390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96E29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3.75pt,1.65pt" to="293.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m1htQEAALcDAAAOAAAAZHJzL2Uyb0RvYy54bWysU8GOEzEMvSPxD1HudKZFrGDU6R66gguC&#10;ioUPyGacTrRJHDmh0/49TtrOIkAIob144uQ928/2rG+P3okDULIYerlctFJA0DjYsO/lt6/vX72V&#10;ImUVBuUwQC9PkOTt5uWL9RQ7WOGIbgASHCSkboq9HHOOXdMkPYJXaYERAj8aJK8yu7RvBlITR/eu&#10;WbXtTTMhDZFQQ0p8e3d+lJsa3xjQ+bMxCbJwveTacrVU7UOxzWatuj2pOFp9KUP9RxVe2cBJ51B3&#10;KivxnexvobzVhAlNXmj0DRpjNVQNrGbZ/qLmflQRqhZuTopzm9LzhdWfDjsSdujlSoqgPI/oPpOy&#10;+zGLLYbADUQSq9KnKaaO4duwo4uX4o6K6KMhX74sRxxrb09zb+GYhebL5et37c0bHoG+vjVPxEgp&#10;fwD0ohx66WwoslWnDh9T5mQMvULYKYWcU9dTPjkoYBe+gGEpJVll1yWCrSNxUDz+4XFZZHCsiiwU&#10;Y52bSe3fSRdsoUFdrH8lzuiaEUOeid4GpD9lzcdrqeaMv6o+ay2yH3A41UHUdvB2VGWXTS7r97Nf&#10;6U//2+YHAAAA//8DAFBLAwQUAAYACAAAACEAEt/1ZdsAAAAHAQAADwAAAGRycy9kb3ducmV2Lnht&#10;bEyOy07DMBBF90j8gzVI7KhDq4YqxKmqSgixQTSFvRtPnbR+RLaThr9nYEN3c3Sv7pxyPVnDRgyx&#10;807A4ywDhq7xqnNawOf+5WEFLCbplDTeoYBvjLCubm9KWSh/cTsc66QZjbhYSAFtSn3BeWxatDLO&#10;fI+OsqMPVibCoLkK8kLj1vB5luXcys7Rh1b2uG2xOdeDFWDewvilt3oTh9ddXp8+jvP3/SjE/d20&#10;eQaWcEr/ZfjVJ3WoyOngB6ciMwIW+dOSqnQsgFG+XOXEhz/mVcmv/asfAAAA//8DAFBLAQItABQA&#10;BgAIAAAAIQC2gziS/gAAAOEBAAATAAAAAAAAAAAAAAAAAAAAAABbQ29udGVudF9UeXBlc10ueG1s&#10;UEsBAi0AFAAGAAgAAAAhADj9If/WAAAAlAEAAAsAAAAAAAAAAAAAAAAALwEAAF9yZWxzLy5yZWxz&#10;UEsBAi0AFAAGAAgAAAAhAKWCbWG1AQAAtwMAAA4AAAAAAAAAAAAAAAAALgIAAGRycy9lMm9Eb2Mu&#10;eG1sUEsBAi0AFAAGAAgAAAAhABLf9WXbAAAABwEAAA8AAAAAAAAAAAAAAAAADwQAAGRycy9kb3du&#10;cmV2LnhtbFBLBQYAAAAABAAEAPMAAAAXBQAAAAA=&#10;" strokecolor="black [3200]" strokeweight=".5pt">
                <v:stroke joinstyle="miter"/>
              </v:line>
            </w:pict>
          </mc:Fallback>
        </mc:AlternateContent>
      </w:r>
    </w:p>
    <w:p w:rsidR="00132D04" w:rsidRDefault="00132D04" w:rsidP="00132D04">
      <w:pPr>
        <w:shd w:val="clear" w:color="auto" w:fill="FFFFFF"/>
        <w:spacing w:before="120" w:after="120" w:line="234" w:lineRule="atLeast"/>
        <w:rPr>
          <w:rFonts w:eastAsia="Times New Roman" w:cs="Times New Roman"/>
          <w:b/>
          <w:bCs/>
          <w:color w:val="000000"/>
          <w:sz w:val="28"/>
          <w:szCs w:val="28"/>
        </w:rPr>
      </w:pPr>
      <w:r>
        <w:rPr>
          <w:rFonts w:eastAsia="Times New Roman" w:cs="Times New Roman"/>
          <w:b/>
          <w:bCs/>
          <w:color w:val="000000"/>
          <w:sz w:val="28"/>
          <w:szCs w:val="28"/>
        </w:rPr>
        <w:t>A</w:t>
      </w:r>
      <w:r w:rsidR="00D223CA" w:rsidRPr="00D223CA">
        <w:rPr>
          <w:rFonts w:eastAsia="Times New Roman" w:cs="Times New Roman"/>
          <w:b/>
          <w:bCs/>
          <w:color w:val="000000"/>
          <w:sz w:val="28"/>
          <w:szCs w:val="28"/>
        </w:rPr>
        <w:t xml:space="preserve">. </w:t>
      </w:r>
      <w:r>
        <w:rPr>
          <w:rFonts w:eastAsia="Times New Roman" w:cs="Times New Roman"/>
          <w:b/>
          <w:bCs/>
          <w:color w:val="000000"/>
          <w:sz w:val="28"/>
          <w:szCs w:val="28"/>
        </w:rPr>
        <w:t xml:space="preserve">ĐỊNH MỨC LAO ĐỘNG CHỈNH LÝ TÀI LIỆU NỀN GIẤY </w:t>
      </w:r>
    </w:p>
    <w:p w:rsidR="00D223CA" w:rsidRPr="00D223CA" w:rsidRDefault="00132D04" w:rsidP="00132D04">
      <w:pPr>
        <w:shd w:val="clear" w:color="auto" w:fill="FFFFFF"/>
        <w:spacing w:before="120" w:after="120" w:line="234" w:lineRule="atLeast"/>
        <w:ind w:left="4320" w:firstLine="720"/>
        <w:rPr>
          <w:rFonts w:eastAsia="Times New Roman" w:cs="Times New Roman"/>
          <w:color w:val="000000"/>
          <w:sz w:val="28"/>
          <w:szCs w:val="28"/>
        </w:rPr>
      </w:pPr>
      <w:r>
        <w:rPr>
          <w:rFonts w:eastAsia="Times New Roman" w:cs="Times New Roman"/>
          <w:i/>
          <w:iCs/>
          <w:color w:val="000000"/>
          <w:sz w:val="28"/>
          <w:szCs w:val="28"/>
        </w:rPr>
        <w:t xml:space="preserve">             </w:t>
      </w:r>
      <w:r w:rsidR="00D223CA" w:rsidRPr="00D223CA">
        <w:rPr>
          <w:rFonts w:eastAsia="Times New Roman" w:cs="Times New Roman"/>
          <w:i/>
          <w:iCs/>
          <w:color w:val="000000"/>
          <w:sz w:val="28"/>
          <w:szCs w:val="28"/>
        </w:rPr>
        <w:t>Đơn vị tính: phút/mét tài liệu</w:t>
      </w:r>
    </w:p>
    <w:tbl>
      <w:tblPr>
        <w:tblW w:w="5078" w:type="pct"/>
        <w:tblCellSpacing w:w="0" w:type="dxa"/>
        <w:shd w:val="clear" w:color="auto" w:fill="FFFFFF"/>
        <w:tblCellMar>
          <w:left w:w="0" w:type="dxa"/>
          <w:right w:w="0" w:type="dxa"/>
        </w:tblCellMar>
        <w:tblLook w:val="04A0" w:firstRow="1" w:lastRow="0" w:firstColumn="1" w:lastColumn="0" w:noHBand="0" w:noVBand="1"/>
      </w:tblPr>
      <w:tblGrid>
        <w:gridCol w:w="785"/>
        <w:gridCol w:w="4733"/>
        <w:gridCol w:w="2533"/>
        <w:gridCol w:w="1720"/>
      </w:tblGrid>
      <w:tr w:rsidR="00D223CA" w:rsidRPr="00D223CA" w:rsidTr="0039081F">
        <w:trPr>
          <w:tblHeader/>
          <w:tblCellSpacing w:w="0" w:type="dxa"/>
        </w:trPr>
        <w:tc>
          <w:tcPr>
            <w:tcW w:w="402"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STT</w:t>
            </w:r>
          </w:p>
        </w:tc>
        <w:tc>
          <w:tcPr>
            <w:tcW w:w="2422"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Nội dung công việc</w:t>
            </w:r>
          </w:p>
        </w:tc>
        <w:tc>
          <w:tcPr>
            <w:tcW w:w="1296"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Lao động thực hiện</w:t>
            </w:r>
          </w:p>
        </w:tc>
        <w:tc>
          <w:tcPr>
            <w:tcW w:w="880"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Định mức lao động</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I</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color w:val="000000"/>
                <w:sz w:val="28"/>
                <w:szCs w:val="28"/>
              </w:rPr>
              <w:t>Định mức lao động trực tiếp</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Giao nhận tài liệu và lập biên bản giao nhận tài liệu</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6,00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Vận chuyển tài liệu từ kho bảo quản đến địa điểm chỉnh lý (khoảng cách ~100m)</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1/12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30,00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Vệ sinh sơ bộ tài liệu</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1/12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50,00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4</w:t>
            </w:r>
          </w:p>
        </w:tc>
        <w:tc>
          <w:tcPr>
            <w:tcW w:w="2422"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Khảo sát và biên soạn các văn bản hướng dẫn chỉnh lý (Báo cáo kết quả khảo sát tài liệu; Kế hoạch chỉnh lý; Lịch sử đơn vị hình thành phông, lịch sử phông; Hướng dẫn phân loại, lập hồ sơ và xác định giá trị tài liệu)</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chính bậc 2/8 hoặc lưu trữ viên bậc 7/9</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120,00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5</w:t>
            </w:r>
          </w:p>
        </w:tc>
        <w:tc>
          <w:tcPr>
            <w:tcW w:w="2422"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Phân loại tài liệu theo Hướng dẫn phân loại</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a)</w:t>
            </w:r>
          </w:p>
        </w:tc>
        <w:tc>
          <w:tcPr>
            <w:tcW w:w="2422"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Đối với tài liệu rời lẻ</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3/9</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1.379,96</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b)</w:t>
            </w:r>
          </w:p>
        </w:tc>
        <w:tc>
          <w:tcPr>
            <w:tcW w:w="2422"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Đối với tài liệu đã lập hồ sơ sơ bộ</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3/9</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413,99</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6</w:t>
            </w:r>
          </w:p>
        </w:tc>
        <w:tc>
          <w:tcPr>
            <w:tcW w:w="2422"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Lập hồ sơ hoặc chỉnh sửa, hoàn thiện hồ sơ theo hướng dẫn lập hồ sơ</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a)</w:t>
            </w:r>
          </w:p>
        </w:tc>
        <w:tc>
          <w:tcPr>
            <w:tcW w:w="2422"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Lập hồ sơ đối với tài liệu rời lẻ</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3/9</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1.965,65</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b)</w:t>
            </w:r>
          </w:p>
        </w:tc>
        <w:tc>
          <w:tcPr>
            <w:tcW w:w="2422"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Chỉnh sửa, hoàn thiện hồ sơ đối với tài liệu đã được lập hồ sơ sơ bộ</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3/9</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1.238,36</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lastRenderedPageBreak/>
              <w:t>7</w:t>
            </w:r>
          </w:p>
        </w:tc>
        <w:tc>
          <w:tcPr>
            <w:tcW w:w="2422"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Viết các trường thông tin vào phiếu tin: số hồ sơ (số tạm); tiêu đề hồ sơ; thời gian của tài liệu; thời hạn bảo quản; ngôn ngữ; bút tích; chế độ sử dụng; dấu chỉ mức độ mật; tình trạng tài liệu; ghi chú</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3/9</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1.598,40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8</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Kiểm tra, chỉnh sửa hồ sơ và phiếu tin</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chính bậc 2/8 hoặc lưu trữ viên bậc 7/9</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679,28</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9</w:t>
            </w:r>
          </w:p>
        </w:tc>
        <w:tc>
          <w:tcPr>
            <w:tcW w:w="2422"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Hệ thống hoá phiếu tin theo phương án phân loại</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4/9</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86,40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10</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Hệ thống hoá hồ sơ theo phiếu tin</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3/12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144,00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11</w:t>
            </w:r>
          </w:p>
        </w:tc>
        <w:tc>
          <w:tcPr>
            <w:tcW w:w="2422"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Biên mục hồ sơ</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a)</w:t>
            </w:r>
          </w:p>
        </w:tc>
        <w:tc>
          <w:tcPr>
            <w:tcW w:w="2422"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Đánh số tờ tài liệu đối với hồ sơ có thời hạn bảo quản từ 20 năm trở lên và điền số lượng tờ vào phiếu tin</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1/12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610,00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b)</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Biên soạn và in mục lục văn bản đối với hồ sơ bảo quản vĩnh viễn</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1.219,00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w:t>
            </w:r>
          </w:p>
        </w:tc>
        <w:tc>
          <w:tcPr>
            <w:tcW w:w="2422"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Viết/in bìa hồ sơ và chứng từ kết thúc</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790,00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12</w:t>
            </w:r>
          </w:p>
        </w:tc>
        <w:tc>
          <w:tcPr>
            <w:tcW w:w="2422"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Kiểm tra và chỉnh sửa việc biên mục hồ sơ</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3/9</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191,81</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13</w:t>
            </w:r>
          </w:p>
        </w:tc>
        <w:tc>
          <w:tcPr>
            <w:tcW w:w="2422"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Ghi số hồ sơ chính thức vào phiếu tin và lên bìa hồ sơ</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75,50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14</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Vệ sinh tài liệu, tháo bỏ ghim, kẹp, làm phẳng và đưa tài liệu vào bìa hồ sơ</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1/12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155,30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15</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Đưa hồ sơ vào hộp (cặp)</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1/12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40,00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16</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Viết/in và dán nhãn hộp (cặp)</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35,00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lastRenderedPageBreak/>
              <w:t>17</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Vận chuyển tài liệu vào kho và xếp lên giá</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1/12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30,00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18</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Giao, nhận tài liệu sau chỉnh lý và lập biên bản giao, nhận tài liệu</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75,00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19</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Nhập phiếu tin vào cơ sở dữ liệu</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3/12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360,00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20</w:t>
            </w:r>
          </w:p>
        </w:tc>
        <w:tc>
          <w:tcPr>
            <w:tcW w:w="2422"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Kiểm tra, chỉnh sửa việc nhập phiếu tin</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3/9</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72,00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21</w:t>
            </w:r>
          </w:p>
        </w:tc>
        <w:tc>
          <w:tcPr>
            <w:tcW w:w="2422"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Lập mục lục hồ sơ</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a)</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Viết lời nói đầu</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chính bậc 2/8 hoặc lưu trữ viên bậc 7/9</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14,40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b)</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In và đóng quyển mục lục hồ sơ từ cơ sở dữ liệu (03 bộ)</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3/12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15,00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22</w:t>
            </w:r>
          </w:p>
        </w:tc>
        <w:tc>
          <w:tcPr>
            <w:tcW w:w="2422"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Thống kê, bó gói, lập danh mục và viết thuyết minh tài liệu loại</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a)</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Sắp xếp, bó gói, thống kê tài liệu loại</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4/12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385,49</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b)</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Viết thuyết minh tài liệu loại</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chính bậc 2/8 hoặc lưu trữ viên bậc 7/9</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4,80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23</w:t>
            </w:r>
          </w:p>
        </w:tc>
        <w:tc>
          <w:tcPr>
            <w:tcW w:w="2422"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Kết thúc chỉnh lý</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a)</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Hoàn thành và bàn giao hồ sơ phông</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trung cấp bậc 2/12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10,00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b)</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Viết báo cáo tổng kết chỉnh lý</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Lưu trữ viên bậc 5/9</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14,40</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color w:val="000000"/>
                <w:sz w:val="28"/>
                <w:szCs w:val="28"/>
              </w:rPr>
              <w:t>Tổng cộng định mức lao động trực tiếp (1), trong đó:</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i/>
                <w:iCs/>
                <w:color w:val="000000"/>
                <w:sz w:val="28"/>
                <w:szCs w:val="28"/>
              </w:rPr>
              <w:t>Tài liệu rời lẻ (1a)</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b/>
                <w:bCs/>
                <w:color w:val="000000"/>
                <w:sz w:val="28"/>
                <w:szCs w:val="28"/>
              </w:rPr>
              <w:t>10.157,39</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i/>
                <w:iCs/>
                <w:color w:val="000000"/>
                <w:sz w:val="28"/>
                <w:szCs w:val="28"/>
              </w:rPr>
              <w:t>Tài liệu đã lập hồ sơ sơ bộ (1b)</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b/>
                <w:bCs/>
                <w:color w:val="000000"/>
                <w:sz w:val="28"/>
                <w:szCs w:val="28"/>
              </w:rPr>
              <w:t>8.464,13</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lastRenderedPageBreak/>
              <w:t>II</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color w:val="000000"/>
                <w:sz w:val="28"/>
                <w:szCs w:val="28"/>
              </w:rPr>
              <w:t>Định mức lao động quản lý (được tính bằng 10% định mức lao động trực tiếp) (2)</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Lưu trữ viên bậc 4/9</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i/>
                <w:iCs/>
                <w:color w:val="000000"/>
                <w:sz w:val="28"/>
                <w:szCs w:val="28"/>
              </w:rPr>
              <w:t>Tài liệu rời lẻ (2a)</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b/>
                <w:bCs/>
                <w:i/>
                <w:iCs/>
                <w:color w:val="000000"/>
                <w:sz w:val="28"/>
                <w:szCs w:val="28"/>
              </w:rPr>
              <w:t>1.015,74</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i/>
                <w:iCs/>
                <w:color w:val="000000"/>
                <w:sz w:val="28"/>
                <w:szCs w:val="28"/>
              </w:rPr>
              <w:t>Tài liệu đã lập hồ sơ sơ bộ (2b)</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b/>
                <w:bCs/>
                <w:i/>
                <w:iCs/>
                <w:color w:val="000000"/>
                <w:sz w:val="28"/>
                <w:szCs w:val="28"/>
              </w:rPr>
              <w:t>846,41</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III</w:t>
            </w: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color w:val="000000"/>
                <w:sz w:val="28"/>
                <w:szCs w:val="28"/>
              </w:rPr>
              <w:t>Định mức lao động phục vụ (được tính bằng 5% định mức lao động trực tiếp) (3)</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Lưu trữ viên trung cấp bậc 1/12</w:t>
            </w: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i/>
                <w:iCs/>
                <w:color w:val="000000"/>
                <w:sz w:val="28"/>
                <w:szCs w:val="28"/>
              </w:rPr>
              <w:t>Tài liệu rời lẻ (3a)</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b/>
                <w:bCs/>
                <w:i/>
                <w:iCs/>
                <w:color w:val="000000"/>
                <w:sz w:val="28"/>
                <w:szCs w:val="28"/>
              </w:rPr>
              <w:t>507,87</w:t>
            </w:r>
          </w:p>
        </w:tc>
      </w:tr>
      <w:tr w:rsidR="00D223CA"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242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i/>
                <w:iCs/>
                <w:color w:val="000000"/>
                <w:sz w:val="28"/>
                <w:szCs w:val="28"/>
              </w:rPr>
              <w:t>Tài liệu đã lập hồ sơ sơ bộ (3b)</w:t>
            </w:r>
          </w:p>
        </w:tc>
        <w:tc>
          <w:tcPr>
            <w:tcW w:w="12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b/>
                <w:bCs/>
                <w:i/>
                <w:iCs/>
                <w:color w:val="000000"/>
                <w:sz w:val="28"/>
                <w:szCs w:val="28"/>
              </w:rPr>
              <w:t>423,21</w:t>
            </w:r>
          </w:p>
        </w:tc>
      </w:tr>
      <w:tr w:rsidR="00593206"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tcPr>
          <w:p w:rsidR="00593206" w:rsidRPr="00D223CA" w:rsidRDefault="00593206" w:rsidP="00D223CA">
            <w:pPr>
              <w:spacing w:before="120" w:after="120" w:line="234" w:lineRule="atLeast"/>
              <w:jc w:val="center"/>
              <w:rPr>
                <w:rFonts w:eastAsia="Times New Roman" w:cs="Times New Roman"/>
                <w:b/>
                <w:bCs/>
                <w:color w:val="000000"/>
                <w:sz w:val="28"/>
                <w:szCs w:val="28"/>
              </w:rPr>
            </w:pPr>
            <w:r w:rsidRPr="00D223CA">
              <w:rPr>
                <w:rFonts w:eastAsia="Times New Roman" w:cs="Times New Roman"/>
                <w:b/>
                <w:bCs/>
                <w:color w:val="000000"/>
                <w:sz w:val="28"/>
                <w:szCs w:val="28"/>
              </w:rPr>
              <w:t>IV</w:t>
            </w:r>
          </w:p>
        </w:tc>
        <w:tc>
          <w:tcPr>
            <w:tcW w:w="2422" w:type="pct"/>
            <w:tcBorders>
              <w:top w:val="nil"/>
              <w:left w:val="nil"/>
              <w:bottom w:val="single" w:sz="8" w:space="0" w:color="auto"/>
              <w:right w:val="single" w:sz="8" w:space="0" w:color="auto"/>
            </w:tcBorders>
            <w:shd w:val="clear" w:color="auto" w:fill="FFFFFF"/>
            <w:vAlign w:val="center"/>
          </w:tcPr>
          <w:p w:rsidR="00593206" w:rsidRPr="00D223CA" w:rsidRDefault="00593206" w:rsidP="00D223CA">
            <w:pPr>
              <w:spacing w:before="120" w:after="120" w:line="234" w:lineRule="atLeast"/>
              <w:rPr>
                <w:rFonts w:eastAsia="Times New Roman" w:cs="Times New Roman"/>
                <w:b/>
                <w:bCs/>
                <w:color w:val="000000"/>
                <w:sz w:val="28"/>
                <w:szCs w:val="28"/>
              </w:rPr>
            </w:pPr>
            <w:r w:rsidRPr="00D223CA">
              <w:rPr>
                <w:rFonts w:eastAsia="Times New Roman" w:cs="Times New Roman"/>
                <w:b/>
                <w:bCs/>
                <w:color w:val="000000"/>
                <w:sz w:val="28"/>
                <w:szCs w:val="28"/>
              </w:rPr>
              <w:t>Định mức lao động tổng hợp (Bằng định mức lao động trực tiếp + định mức lao động quản lý + định mức lao động phục vụ)</w:t>
            </w:r>
          </w:p>
        </w:tc>
        <w:tc>
          <w:tcPr>
            <w:tcW w:w="1296" w:type="pct"/>
            <w:tcBorders>
              <w:top w:val="nil"/>
              <w:left w:val="nil"/>
              <w:bottom w:val="single" w:sz="8" w:space="0" w:color="auto"/>
              <w:right w:val="single" w:sz="8" w:space="0" w:color="auto"/>
            </w:tcBorders>
            <w:shd w:val="clear" w:color="auto" w:fill="FFFFFF"/>
            <w:vAlign w:val="center"/>
          </w:tcPr>
          <w:p w:rsidR="00593206" w:rsidRPr="00D223CA" w:rsidRDefault="00593206"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tcPr>
          <w:p w:rsidR="00593206" w:rsidRPr="00D223CA" w:rsidRDefault="00593206" w:rsidP="00D223CA">
            <w:pPr>
              <w:spacing w:after="0" w:line="240" w:lineRule="auto"/>
              <w:rPr>
                <w:rFonts w:eastAsia="Times New Roman" w:cs="Times New Roman"/>
                <w:sz w:val="28"/>
                <w:szCs w:val="28"/>
              </w:rPr>
            </w:pPr>
          </w:p>
        </w:tc>
      </w:tr>
      <w:tr w:rsidR="00593206"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tcPr>
          <w:p w:rsidR="00593206" w:rsidRPr="00D223CA" w:rsidRDefault="00593206" w:rsidP="00D223CA">
            <w:pPr>
              <w:spacing w:before="120" w:after="120" w:line="234" w:lineRule="atLeast"/>
              <w:jc w:val="center"/>
              <w:rPr>
                <w:rFonts w:eastAsia="Times New Roman" w:cs="Times New Roman"/>
                <w:b/>
                <w:bCs/>
                <w:color w:val="000000"/>
                <w:sz w:val="28"/>
                <w:szCs w:val="28"/>
              </w:rPr>
            </w:pPr>
          </w:p>
        </w:tc>
        <w:tc>
          <w:tcPr>
            <w:tcW w:w="2422" w:type="pct"/>
            <w:tcBorders>
              <w:top w:val="nil"/>
              <w:left w:val="nil"/>
              <w:bottom w:val="single" w:sz="8" w:space="0" w:color="auto"/>
              <w:right w:val="single" w:sz="8" w:space="0" w:color="auto"/>
            </w:tcBorders>
            <w:shd w:val="clear" w:color="auto" w:fill="FFFFFF"/>
            <w:vAlign w:val="center"/>
          </w:tcPr>
          <w:p w:rsidR="00593206" w:rsidRPr="00D223CA" w:rsidRDefault="00593206" w:rsidP="00D223CA">
            <w:pPr>
              <w:spacing w:before="120" w:after="120" w:line="234" w:lineRule="atLeast"/>
              <w:rPr>
                <w:rFonts w:eastAsia="Times New Roman" w:cs="Times New Roman"/>
                <w:b/>
                <w:bCs/>
                <w:color w:val="000000"/>
                <w:sz w:val="28"/>
                <w:szCs w:val="28"/>
              </w:rPr>
            </w:pPr>
            <w:r w:rsidRPr="00D223CA">
              <w:rPr>
                <w:rFonts w:eastAsia="Times New Roman" w:cs="Times New Roman"/>
                <w:b/>
                <w:bCs/>
                <w:i/>
                <w:iCs/>
                <w:color w:val="000000"/>
                <w:sz w:val="28"/>
                <w:szCs w:val="28"/>
              </w:rPr>
              <w:t>Tài liệu rời lẻ (1a + 2a + 3a + 3b)</w:t>
            </w:r>
          </w:p>
        </w:tc>
        <w:tc>
          <w:tcPr>
            <w:tcW w:w="1296" w:type="pct"/>
            <w:tcBorders>
              <w:top w:val="nil"/>
              <w:left w:val="nil"/>
              <w:bottom w:val="single" w:sz="8" w:space="0" w:color="auto"/>
              <w:right w:val="single" w:sz="8" w:space="0" w:color="auto"/>
            </w:tcBorders>
            <w:shd w:val="clear" w:color="auto" w:fill="FFFFFF"/>
            <w:vAlign w:val="center"/>
          </w:tcPr>
          <w:p w:rsidR="00593206" w:rsidRPr="00D223CA" w:rsidRDefault="00593206"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tcPr>
          <w:p w:rsidR="00593206" w:rsidRPr="00D223CA" w:rsidRDefault="00593206" w:rsidP="00C64082">
            <w:pPr>
              <w:spacing w:after="0" w:line="240" w:lineRule="auto"/>
              <w:jc w:val="right"/>
              <w:rPr>
                <w:rFonts w:eastAsia="Times New Roman" w:cs="Times New Roman"/>
                <w:sz w:val="28"/>
                <w:szCs w:val="28"/>
              </w:rPr>
            </w:pPr>
            <w:r w:rsidRPr="00D223CA">
              <w:rPr>
                <w:rFonts w:eastAsia="Times New Roman" w:cs="Times New Roman"/>
                <w:b/>
                <w:bCs/>
                <w:i/>
                <w:iCs/>
                <w:color w:val="000000"/>
                <w:sz w:val="28"/>
                <w:szCs w:val="28"/>
              </w:rPr>
              <w:t>11.681,00</w:t>
            </w:r>
          </w:p>
        </w:tc>
      </w:tr>
      <w:tr w:rsidR="00593206" w:rsidRPr="00D223CA" w:rsidTr="0039081F">
        <w:trPr>
          <w:tblCellSpacing w:w="0" w:type="dxa"/>
        </w:trPr>
        <w:tc>
          <w:tcPr>
            <w:tcW w:w="402" w:type="pct"/>
            <w:tcBorders>
              <w:top w:val="nil"/>
              <w:left w:val="single" w:sz="8" w:space="0" w:color="auto"/>
              <w:bottom w:val="single" w:sz="8" w:space="0" w:color="auto"/>
              <w:right w:val="single" w:sz="8" w:space="0" w:color="auto"/>
            </w:tcBorders>
            <w:shd w:val="clear" w:color="auto" w:fill="FFFFFF"/>
            <w:vAlign w:val="center"/>
          </w:tcPr>
          <w:p w:rsidR="00593206" w:rsidRPr="00D223CA" w:rsidRDefault="00593206" w:rsidP="00D223CA">
            <w:pPr>
              <w:spacing w:before="120" w:after="120" w:line="234" w:lineRule="atLeast"/>
              <w:jc w:val="center"/>
              <w:rPr>
                <w:rFonts w:eastAsia="Times New Roman" w:cs="Times New Roman"/>
                <w:b/>
                <w:bCs/>
                <w:color w:val="000000"/>
                <w:sz w:val="28"/>
                <w:szCs w:val="28"/>
              </w:rPr>
            </w:pPr>
          </w:p>
        </w:tc>
        <w:tc>
          <w:tcPr>
            <w:tcW w:w="2422" w:type="pct"/>
            <w:tcBorders>
              <w:top w:val="nil"/>
              <w:left w:val="nil"/>
              <w:bottom w:val="single" w:sz="8" w:space="0" w:color="auto"/>
              <w:right w:val="single" w:sz="8" w:space="0" w:color="auto"/>
            </w:tcBorders>
            <w:shd w:val="clear" w:color="auto" w:fill="FFFFFF"/>
            <w:vAlign w:val="center"/>
          </w:tcPr>
          <w:p w:rsidR="00593206" w:rsidRPr="00D223CA" w:rsidRDefault="00593206" w:rsidP="00D223CA">
            <w:pPr>
              <w:spacing w:before="120" w:after="120" w:line="234" w:lineRule="atLeast"/>
              <w:rPr>
                <w:rFonts w:eastAsia="Times New Roman" w:cs="Times New Roman"/>
                <w:b/>
                <w:bCs/>
                <w:color w:val="000000"/>
                <w:sz w:val="28"/>
                <w:szCs w:val="28"/>
              </w:rPr>
            </w:pPr>
            <w:r w:rsidRPr="00D223CA">
              <w:rPr>
                <w:rFonts w:eastAsia="Times New Roman" w:cs="Times New Roman"/>
                <w:b/>
                <w:bCs/>
                <w:i/>
                <w:iCs/>
                <w:color w:val="000000"/>
                <w:sz w:val="28"/>
                <w:szCs w:val="28"/>
              </w:rPr>
              <w:t>Tài liệu đã lập hồ sơ sơ bộ (1b + 2b + 3b)</w:t>
            </w:r>
          </w:p>
        </w:tc>
        <w:tc>
          <w:tcPr>
            <w:tcW w:w="1296" w:type="pct"/>
            <w:tcBorders>
              <w:top w:val="nil"/>
              <w:left w:val="nil"/>
              <w:bottom w:val="single" w:sz="8" w:space="0" w:color="auto"/>
              <w:right w:val="single" w:sz="8" w:space="0" w:color="auto"/>
            </w:tcBorders>
            <w:shd w:val="clear" w:color="auto" w:fill="FFFFFF"/>
            <w:vAlign w:val="center"/>
          </w:tcPr>
          <w:p w:rsidR="00593206" w:rsidRPr="00D223CA" w:rsidRDefault="00593206" w:rsidP="00D223CA">
            <w:pPr>
              <w:spacing w:after="0" w:line="240" w:lineRule="auto"/>
              <w:rPr>
                <w:rFonts w:eastAsia="Times New Roman" w:cs="Times New Roman"/>
                <w:color w:val="000000"/>
                <w:sz w:val="28"/>
                <w:szCs w:val="28"/>
              </w:rPr>
            </w:pPr>
          </w:p>
        </w:tc>
        <w:tc>
          <w:tcPr>
            <w:tcW w:w="880" w:type="pct"/>
            <w:tcBorders>
              <w:top w:val="nil"/>
              <w:left w:val="nil"/>
              <w:bottom w:val="single" w:sz="8" w:space="0" w:color="auto"/>
              <w:right w:val="single" w:sz="8" w:space="0" w:color="auto"/>
            </w:tcBorders>
            <w:shd w:val="clear" w:color="auto" w:fill="FFFFFF"/>
            <w:vAlign w:val="center"/>
          </w:tcPr>
          <w:p w:rsidR="00593206" w:rsidRPr="00D223CA" w:rsidRDefault="00593206" w:rsidP="00C64082">
            <w:pPr>
              <w:spacing w:after="0" w:line="240" w:lineRule="auto"/>
              <w:jc w:val="right"/>
              <w:rPr>
                <w:rFonts w:eastAsia="Times New Roman" w:cs="Times New Roman"/>
                <w:sz w:val="28"/>
                <w:szCs w:val="28"/>
              </w:rPr>
            </w:pPr>
            <w:r w:rsidRPr="00D223CA">
              <w:rPr>
                <w:rFonts w:eastAsia="Times New Roman" w:cs="Times New Roman"/>
                <w:b/>
                <w:bCs/>
                <w:i/>
                <w:iCs/>
                <w:color w:val="000000"/>
                <w:sz w:val="28"/>
                <w:szCs w:val="28"/>
              </w:rPr>
              <w:t>9.733,75</w:t>
            </w:r>
          </w:p>
        </w:tc>
      </w:tr>
    </w:tbl>
    <w:p w:rsidR="00AC266A" w:rsidRDefault="00AC266A" w:rsidP="00D223CA">
      <w:pPr>
        <w:shd w:val="clear" w:color="auto" w:fill="FFFFFF"/>
        <w:spacing w:before="120" w:after="120" w:line="234" w:lineRule="atLeast"/>
        <w:rPr>
          <w:rFonts w:eastAsia="Times New Roman" w:cs="Times New Roman"/>
          <w:b/>
          <w:bCs/>
          <w:color w:val="000000"/>
          <w:sz w:val="28"/>
          <w:szCs w:val="28"/>
        </w:rPr>
      </w:pPr>
    </w:p>
    <w:p w:rsidR="00D223CA" w:rsidRDefault="00132D04" w:rsidP="00D223CA">
      <w:pPr>
        <w:shd w:val="clear" w:color="auto" w:fill="FFFFFF"/>
        <w:spacing w:before="120" w:after="120" w:line="234" w:lineRule="atLeast"/>
        <w:rPr>
          <w:rFonts w:eastAsia="Times New Roman" w:cs="Times New Roman"/>
          <w:b/>
          <w:bCs/>
          <w:color w:val="000000"/>
          <w:sz w:val="28"/>
          <w:szCs w:val="28"/>
        </w:rPr>
      </w:pPr>
      <w:r>
        <w:rPr>
          <w:rFonts w:eastAsia="Times New Roman" w:cs="Times New Roman"/>
          <w:b/>
          <w:bCs/>
          <w:color w:val="000000"/>
          <w:sz w:val="28"/>
          <w:szCs w:val="28"/>
        </w:rPr>
        <w:t>B</w:t>
      </w:r>
      <w:r w:rsidR="00D223CA" w:rsidRPr="00D223CA">
        <w:rPr>
          <w:rFonts w:eastAsia="Times New Roman" w:cs="Times New Roman"/>
          <w:b/>
          <w:bCs/>
          <w:color w:val="000000"/>
          <w:sz w:val="28"/>
          <w:szCs w:val="28"/>
        </w:rPr>
        <w:t xml:space="preserve">. </w:t>
      </w:r>
      <w:r>
        <w:rPr>
          <w:rFonts w:eastAsia="Times New Roman" w:cs="Times New Roman"/>
          <w:b/>
          <w:bCs/>
          <w:color w:val="000000"/>
          <w:sz w:val="28"/>
          <w:szCs w:val="28"/>
        </w:rPr>
        <w:t xml:space="preserve">ĐỊNH MỨC MÁY MÓC THIẾT BỊ </w:t>
      </w:r>
      <w:r w:rsidR="00D223CA" w:rsidRPr="00D223CA">
        <w:rPr>
          <w:rFonts w:eastAsia="Times New Roman" w:cs="Times New Roman"/>
          <w:b/>
          <w:bCs/>
          <w:color w:val="000000"/>
          <w:sz w:val="28"/>
          <w:szCs w:val="28"/>
        </w:rPr>
        <w:t>(tính cho 01 mét tài liệu)</w:t>
      </w:r>
    </w:p>
    <w:p w:rsidR="00142F58" w:rsidRPr="00D223CA" w:rsidRDefault="00142F58" w:rsidP="00D223CA">
      <w:pPr>
        <w:shd w:val="clear" w:color="auto" w:fill="FFFFFF"/>
        <w:spacing w:before="120" w:after="120" w:line="234" w:lineRule="atLeast"/>
        <w:rPr>
          <w:rFonts w:eastAsia="Times New Roman" w:cs="Times New Roman"/>
          <w:color w:val="000000"/>
          <w:sz w:val="28"/>
          <w:szCs w:val="28"/>
        </w:rPr>
      </w:pPr>
    </w:p>
    <w:tbl>
      <w:tblPr>
        <w:tblW w:w="5078" w:type="pct"/>
        <w:tblCellSpacing w:w="0" w:type="dxa"/>
        <w:shd w:val="clear" w:color="auto" w:fill="FFFFFF"/>
        <w:tblCellMar>
          <w:left w:w="0" w:type="dxa"/>
          <w:right w:w="0" w:type="dxa"/>
        </w:tblCellMar>
        <w:tblLook w:val="04A0" w:firstRow="1" w:lastRow="0" w:firstColumn="1" w:lastColumn="0" w:noHBand="0" w:noVBand="1"/>
      </w:tblPr>
      <w:tblGrid>
        <w:gridCol w:w="1177"/>
        <w:gridCol w:w="4714"/>
        <w:gridCol w:w="1472"/>
        <w:gridCol w:w="2408"/>
      </w:tblGrid>
      <w:tr w:rsidR="00D223CA" w:rsidRPr="00D223CA" w:rsidTr="0039081F">
        <w:trPr>
          <w:tblCellSpacing w:w="0" w:type="dxa"/>
        </w:trPr>
        <w:tc>
          <w:tcPr>
            <w:tcW w:w="603"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STT</w:t>
            </w:r>
          </w:p>
        </w:tc>
        <w:tc>
          <w:tcPr>
            <w:tcW w:w="2412"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Danh mục thiết bị</w:t>
            </w:r>
          </w:p>
        </w:tc>
        <w:tc>
          <w:tcPr>
            <w:tcW w:w="753"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Đơn vị tính</w:t>
            </w:r>
          </w:p>
        </w:tc>
        <w:tc>
          <w:tcPr>
            <w:tcW w:w="1232"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Định mức</w:t>
            </w:r>
          </w:p>
        </w:tc>
      </w:tr>
      <w:tr w:rsidR="00D223CA" w:rsidRPr="00D223CA" w:rsidTr="0039081F">
        <w:trPr>
          <w:tblCellSpacing w:w="0" w:type="dxa"/>
        </w:trPr>
        <w:tc>
          <w:tcPr>
            <w:tcW w:w="603"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w:t>
            </w:r>
          </w:p>
        </w:tc>
        <w:tc>
          <w:tcPr>
            <w:tcW w:w="241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Máy điều hòa nhiệt độ 12.000 BTU</w:t>
            </w:r>
          </w:p>
        </w:tc>
        <w:tc>
          <w:tcPr>
            <w:tcW w:w="753"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123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5,29</w:t>
            </w:r>
          </w:p>
        </w:tc>
      </w:tr>
      <w:tr w:rsidR="00D223CA" w:rsidRPr="00D223CA" w:rsidTr="0039081F">
        <w:trPr>
          <w:tblCellSpacing w:w="0" w:type="dxa"/>
        </w:trPr>
        <w:tc>
          <w:tcPr>
            <w:tcW w:w="603"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w:t>
            </w:r>
          </w:p>
        </w:tc>
        <w:tc>
          <w:tcPr>
            <w:tcW w:w="241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Máy vi tính PC</w:t>
            </w:r>
          </w:p>
        </w:tc>
        <w:tc>
          <w:tcPr>
            <w:tcW w:w="753"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123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19,25</w:t>
            </w:r>
          </w:p>
        </w:tc>
      </w:tr>
      <w:tr w:rsidR="00D223CA" w:rsidRPr="00D223CA" w:rsidTr="0039081F">
        <w:trPr>
          <w:tblCellSpacing w:w="0" w:type="dxa"/>
        </w:trPr>
        <w:tc>
          <w:tcPr>
            <w:tcW w:w="603"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w:t>
            </w:r>
          </w:p>
        </w:tc>
        <w:tc>
          <w:tcPr>
            <w:tcW w:w="241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Máy in A4</w:t>
            </w:r>
          </w:p>
        </w:tc>
        <w:tc>
          <w:tcPr>
            <w:tcW w:w="753"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123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6,92</w:t>
            </w:r>
          </w:p>
        </w:tc>
      </w:tr>
      <w:tr w:rsidR="00D223CA" w:rsidRPr="00D223CA" w:rsidTr="0039081F">
        <w:trPr>
          <w:tblCellSpacing w:w="0" w:type="dxa"/>
        </w:trPr>
        <w:tc>
          <w:tcPr>
            <w:tcW w:w="603"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4</w:t>
            </w:r>
          </w:p>
        </w:tc>
        <w:tc>
          <w:tcPr>
            <w:tcW w:w="241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Máy hút ẩm công suất 170w</w:t>
            </w:r>
          </w:p>
        </w:tc>
        <w:tc>
          <w:tcPr>
            <w:tcW w:w="753"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1232"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5,29</w:t>
            </w:r>
          </w:p>
        </w:tc>
      </w:tr>
    </w:tbl>
    <w:p w:rsidR="00D223CA" w:rsidRDefault="00D223CA" w:rsidP="00D223CA">
      <w:pPr>
        <w:shd w:val="clear" w:color="auto" w:fill="FFFFFF"/>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Định mức máy móc thiết bị trên được tính cho quy trình chỉnh lý tài liệu rời lẻ. Đối với quy trình chỉnh lý tài liệu đã lập hồ sơ sơ bộ được áp dụng 84% định mức trên.</w:t>
      </w:r>
    </w:p>
    <w:p w:rsidR="00142F58" w:rsidRPr="00D223CA" w:rsidRDefault="00142F58" w:rsidP="00D223CA">
      <w:pPr>
        <w:shd w:val="clear" w:color="auto" w:fill="FFFFFF"/>
        <w:spacing w:before="120" w:after="120" w:line="234" w:lineRule="atLeast"/>
        <w:rPr>
          <w:rFonts w:eastAsia="Times New Roman" w:cs="Times New Roman"/>
          <w:color w:val="000000"/>
          <w:sz w:val="28"/>
          <w:szCs w:val="28"/>
        </w:rPr>
      </w:pPr>
    </w:p>
    <w:p w:rsidR="00D223CA" w:rsidRDefault="00132D04" w:rsidP="00D223CA">
      <w:pPr>
        <w:shd w:val="clear" w:color="auto" w:fill="FFFFFF"/>
        <w:spacing w:before="120" w:after="120" w:line="234" w:lineRule="atLeast"/>
        <w:rPr>
          <w:rFonts w:eastAsia="Times New Roman" w:cs="Times New Roman"/>
          <w:b/>
          <w:bCs/>
          <w:color w:val="000000"/>
          <w:sz w:val="28"/>
          <w:szCs w:val="28"/>
        </w:rPr>
      </w:pPr>
      <w:r>
        <w:rPr>
          <w:rFonts w:eastAsia="Times New Roman" w:cs="Times New Roman"/>
          <w:b/>
          <w:bCs/>
          <w:color w:val="000000"/>
          <w:sz w:val="28"/>
          <w:szCs w:val="28"/>
        </w:rPr>
        <w:lastRenderedPageBreak/>
        <w:t>C. ĐỊNH MỨC CÔNG CỤ DỤNG CỤ HỆ SỐ 1.0</w:t>
      </w:r>
      <w:r w:rsidR="00D223CA" w:rsidRPr="00D223CA">
        <w:rPr>
          <w:rFonts w:eastAsia="Times New Roman" w:cs="Times New Roman"/>
          <w:b/>
          <w:bCs/>
          <w:color w:val="000000"/>
          <w:sz w:val="28"/>
          <w:szCs w:val="28"/>
        </w:rPr>
        <w:t xml:space="preserve"> (tính cho 01 mét tài liệu)</w:t>
      </w:r>
    </w:p>
    <w:tbl>
      <w:tblPr>
        <w:tblW w:w="5078" w:type="pct"/>
        <w:tblCellSpacing w:w="0" w:type="dxa"/>
        <w:shd w:val="clear" w:color="auto" w:fill="FFFFFF"/>
        <w:tblCellMar>
          <w:left w:w="0" w:type="dxa"/>
          <w:right w:w="0" w:type="dxa"/>
        </w:tblCellMar>
        <w:tblLook w:val="04A0" w:firstRow="1" w:lastRow="0" w:firstColumn="1" w:lastColumn="0" w:noHBand="0" w:noVBand="1"/>
      </w:tblPr>
      <w:tblGrid>
        <w:gridCol w:w="848"/>
        <w:gridCol w:w="3500"/>
        <w:gridCol w:w="1538"/>
        <w:gridCol w:w="1608"/>
        <w:gridCol w:w="2277"/>
      </w:tblGrid>
      <w:tr w:rsidR="00D223CA" w:rsidRPr="00D223CA" w:rsidTr="0039081F">
        <w:trPr>
          <w:tblCellSpacing w:w="0" w:type="dxa"/>
        </w:trPr>
        <w:tc>
          <w:tcPr>
            <w:tcW w:w="434"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STT</w:t>
            </w:r>
          </w:p>
        </w:tc>
        <w:tc>
          <w:tcPr>
            <w:tcW w:w="1791"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Danh mục công cụ, dụng cụ</w:t>
            </w:r>
          </w:p>
        </w:tc>
        <w:tc>
          <w:tcPr>
            <w:tcW w:w="787"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Đơn vị tính</w:t>
            </w:r>
          </w:p>
        </w:tc>
        <w:tc>
          <w:tcPr>
            <w:tcW w:w="823"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Thời hạn sử dụng </w:t>
            </w:r>
            <w:r w:rsidRPr="00D223CA">
              <w:rPr>
                <w:rFonts w:eastAsia="Times New Roman" w:cs="Times New Roman"/>
                <w:color w:val="000000"/>
                <w:sz w:val="28"/>
                <w:szCs w:val="28"/>
              </w:rPr>
              <w:t>(tháng)</w:t>
            </w:r>
          </w:p>
        </w:tc>
        <w:tc>
          <w:tcPr>
            <w:tcW w:w="1165"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Định mức</w:t>
            </w:r>
          </w:p>
        </w:tc>
      </w:tr>
      <w:tr w:rsidR="00D223CA" w:rsidRPr="00D223CA" w:rsidTr="0039081F">
        <w:trPr>
          <w:tblCellSpacing w:w="0" w:type="dxa"/>
        </w:trPr>
        <w:tc>
          <w:tcPr>
            <w:tcW w:w="43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w:t>
            </w:r>
          </w:p>
        </w:tc>
        <w:tc>
          <w:tcPr>
            <w:tcW w:w="17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Quần áo bảo hộ lao động</w:t>
            </w:r>
          </w:p>
        </w:tc>
        <w:tc>
          <w:tcPr>
            <w:tcW w:w="78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823"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12</w:t>
            </w:r>
          </w:p>
        </w:tc>
        <w:tc>
          <w:tcPr>
            <w:tcW w:w="11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21,16</w:t>
            </w:r>
          </w:p>
        </w:tc>
      </w:tr>
      <w:tr w:rsidR="00D223CA" w:rsidRPr="00D223CA" w:rsidTr="0039081F">
        <w:trPr>
          <w:tblCellSpacing w:w="0" w:type="dxa"/>
        </w:trPr>
        <w:tc>
          <w:tcPr>
            <w:tcW w:w="43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w:t>
            </w:r>
          </w:p>
        </w:tc>
        <w:tc>
          <w:tcPr>
            <w:tcW w:w="17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Quạt trần 0,1 kw</w:t>
            </w:r>
          </w:p>
        </w:tc>
        <w:tc>
          <w:tcPr>
            <w:tcW w:w="78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823"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36</w:t>
            </w:r>
          </w:p>
        </w:tc>
        <w:tc>
          <w:tcPr>
            <w:tcW w:w="11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21,16</w:t>
            </w:r>
          </w:p>
        </w:tc>
      </w:tr>
      <w:tr w:rsidR="00D223CA" w:rsidRPr="00D223CA" w:rsidTr="0039081F">
        <w:trPr>
          <w:tblCellSpacing w:w="0" w:type="dxa"/>
        </w:trPr>
        <w:tc>
          <w:tcPr>
            <w:tcW w:w="43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w:t>
            </w:r>
          </w:p>
        </w:tc>
        <w:tc>
          <w:tcPr>
            <w:tcW w:w="17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Quạt thông gió 0,04kw</w:t>
            </w:r>
          </w:p>
        </w:tc>
        <w:tc>
          <w:tcPr>
            <w:tcW w:w="78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823"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36</w:t>
            </w:r>
          </w:p>
        </w:tc>
        <w:tc>
          <w:tcPr>
            <w:tcW w:w="11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21,16</w:t>
            </w:r>
          </w:p>
        </w:tc>
      </w:tr>
      <w:tr w:rsidR="00D223CA" w:rsidRPr="00D223CA" w:rsidTr="0039081F">
        <w:trPr>
          <w:tblCellSpacing w:w="0" w:type="dxa"/>
        </w:trPr>
        <w:tc>
          <w:tcPr>
            <w:tcW w:w="43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4</w:t>
            </w:r>
          </w:p>
        </w:tc>
        <w:tc>
          <w:tcPr>
            <w:tcW w:w="17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Bộ đèn neon 0,04 kw</w:t>
            </w:r>
          </w:p>
        </w:tc>
        <w:tc>
          <w:tcPr>
            <w:tcW w:w="78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823"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12</w:t>
            </w:r>
          </w:p>
        </w:tc>
        <w:tc>
          <w:tcPr>
            <w:tcW w:w="11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21,16</w:t>
            </w:r>
          </w:p>
        </w:tc>
      </w:tr>
      <w:tr w:rsidR="00D223CA" w:rsidRPr="00D223CA" w:rsidTr="0039081F">
        <w:trPr>
          <w:tblCellSpacing w:w="0" w:type="dxa"/>
        </w:trPr>
        <w:tc>
          <w:tcPr>
            <w:tcW w:w="43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5</w:t>
            </w:r>
          </w:p>
        </w:tc>
        <w:tc>
          <w:tcPr>
            <w:tcW w:w="17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Ghế tựa</w:t>
            </w:r>
          </w:p>
        </w:tc>
        <w:tc>
          <w:tcPr>
            <w:tcW w:w="78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823"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36</w:t>
            </w:r>
          </w:p>
        </w:tc>
        <w:tc>
          <w:tcPr>
            <w:tcW w:w="11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21,16</w:t>
            </w:r>
          </w:p>
        </w:tc>
      </w:tr>
      <w:tr w:rsidR="00D223CA" w:rsidRPr="00D223CA" w:rsidTr="0039081F">
        <w:trPr>
          <w:tblCellSpacing w:w="0" w:type="dxa"/>
        </w:trPr>
        <w:tc>
          <w:tcPr>
            <w:tcW w:w="43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6</w:t>
            </w:r>
          </w:p>
        </w:tc>
        <w:tc>
          <w:tcPr>
            <w:tcW w:w="17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Bàn làm việc 1,2m</w:t>
            </w:r>
          </w:p>
        </w:tc>
        <w:tc>
          <w:tcPr>
            <w:tcW w:w="78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823"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36</w:t>
            </w:r>
          </w:p>
        </w:tc>
        <w:tc>
          <w:tcPr>
            <w:tcW w:w="11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4,16</w:t>
            </w:r>
          </w:p>
        </w:tc>
      </w:tr>
      <w:tr w:rsidR="00D223CA" w:rsidRPr="00D223CA" w:rsidTr="0039081F">
        <w:trPr>
          <w:tblCellSpacing w:w="0" w:type="dxa"/>
        </w:trPr>
        <w:tc>
          <w:tcPr>
            <w:tcW w:w="43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7</w:t>
            </w:r>
          </w:p>
        </w:tc>
        <w:tc>
          <w:tcPr>
            <w:tcW w:w="1791"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Xe đẩy tài liệu</w:t>
            </w:r>
          </w:p>
        </w:tc>
        <w:tc>
          <w:tcPr>
            <w:tcW w:w="78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823"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36</w:t>
            </w:r>
          </w:p>
        </w:tc>
        <w:tc>
          <w:tcPr>
            <w:tcW w:w="11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8,65</w:t>
            </w:r>
          </w:p>
        </w:tc>
      </w:tr>
      <w:tr w:rsidR="00D223CA" w:rsidRPr="00D223CA" w:rsidTr="0039081F">
        <w:trPr>
          <w:tblCellSpacing w:w="0" w:type="dxa"/>
        </w:trPr>
        <w:tc>
          <w:tcPr>
            <w:tcW w:w="43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8</w:t>
            </w:r>
          </w:p>
        </w:tc>
        <w:tc>
          <w:tcPr>
            <w:tcW w:w="17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Bàn làm việc dài 2m</w:t>
            </w:r>
          </w:p>
        </w:tc>
        <w:tc>
          <w:tcPr>
            <w:tcW w:w="78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823"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36</w:t>
            </w:r>
          </w:p>
        </w:tc>
        <w:tc>
          <w:tcPr>
            <w:tcW w:w="11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16,87</w:t>
            </w:r>
          </w:p>
        </w:tc>
      </w:tr>
      <w:tr w:rsidR="00D223CA" w:rsidRPr="00D223CA" w:rsidTr="0039081F">
        <w:trPr>
          <w:tblCellSpacing w:w="0" w:type="dxa"/>
        </w:trPr>
        <w:tc>
          <w:tcPr>
            <w:tcW w:w="434"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9</w:t>
            </w:r>
          </w:p>
        </w:tc>
        <w:tc>
          <w:tcPr>
            <w:tcW w:w="1791" w:type="pct"/>
            <w:tcBorders>
              <w:top w:val="nil"/>
              <w:left w:val="nil"/>
              <w:bottom w:val="single" w:sz="8" w:space="0" w:color="auto"/>
              <w:right w:val="single" w:sz="8" w:space="0" w:color="auto"/>
            </w:tcBorders>
            <w:shd w:val="clear" w:color="auto" w:fill="FFFFFF"/>
            <w:vAlign w:val="bottom"/>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Ghim dập cỡ to</w:t>
            </w:r>
          </w:p>
        </w:tc>
        <w:tc>
          <w:tcPr>
            <w:tcW w:w="78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ca</w:t>
            </w:r>
          </w:p>
        </w:tc>
        <w:tc>
          <w:tcPr>
            <w:tcW w:w="823"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24</w:t>
            </w:r>
          </w:p>
        </w:tc>
        <w:tc>
          <w:tcPr>
            <w:tcW w:w="116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1,50</w:t>
            </w:r>
          </w:p>
        </w:tc>
      </w:tr>
    </w:tbl>
    <w:p w:rsidR="00D223CA" w:rsidRDefault="00D223CA" w:rsidP="00D223CA">
      <w:pPr>
        <w:shd w:val="clear" w:color="auto" w:fill="FFFFFF"/>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Định mức công cụ dụng cụ trên được tính cho quy trình chỉnh lý tài liệu rời lẻ. Đối với quy trình chỉnh lý tài liệu đã lập hồ sơ sơ bộ được áp dụng 84% định mức trên.</w:t>
      </w:r>
    </w:p>
    <w:p w:rsidR="0039081F" w:rsidRDefault="0039081F" w:rsidP="00D223CA">
      <w:pPr>
        <w:shd w:val="clear" w:color="auto" w:fill="FFFFFF"/>
        <w:spacing w:before="120" w:after="120" w:line="234" w:lineRule="atLeast"/>
        <w:rPr>
          <w:rFonts w:eastAsia="Times New Roman" w:cs="Times New Roman"/>
          <w:color w:val="000000"/>
          <w:sz w:val="28"/>
          <w:szCs w:val="28"/>
        </w:rPr>
      </w:pPr>
    </w:p>
    <w:p w:rsidR="00D223CA" w:rsidRDefault="00132D04" w:rsidP="00D223CA">
      <w:pPr>
        <w:shd w:val="clear" w:color="auto" w:fill="FFFFFF"/>
        <w:spacing w:before="120" w:after="120" w:line="234" w:lineRule="atLeast"/>
        <w:rPr>
          <w:rFonts w:eastAsia="Times New Roman" w:cs="Times New Roman"/>
          <w:b/>
          <w:bCs/>
          <w:color w:val="000000"/>
          <w:sz w:val="28"/>
          <w:szCs w:val="28"/>
        </w:rPr>
      </w:pPr>
      <w:r>
        <w:rPr>
          <w:rFonts w:eastAsia="Times New Roman" w:cs="Times New Roman"/>
          <w:b/>
          <w:bCs/>
          <w:color w:val="000000"/>
          <w:sz w:val="28"/>
          <w:szCs w:val="28"/>
        </w:rPr>
        <w:t xml:space="preserve">D. ĐỊNH MỨC VẬT TƯ, VĂN PHÒNG PHẨM </w:t>
      </w:r>
      <w:r w:rsidR="00D223CA" w:rsidRPr="00D223CA">
        <w:rPr>
          <w:rFonts w:eastAsia="Times New Roman" w:cs="Times New Roman"/>
          <w:b/>
          <w:bCs/>
          <w:color w:val="000000"/>
          <w:sz w:val="28"/>
          <w:szCs w:val="28"/>
        </w:rPr>
        <w:t>(tính cho 01 mét tài liệu)</w:t>
      </w:r>
    </w:p>
    <w:tbl>
      <w:tblPr>
        <w:tblW w:w="5078" w:type="pct"/>
        <w:tblCellSpacing w:w="0" w:type="dxa"/>
        <w:shd w:val="clear" w:color="auto" w:fill="FFFFFF"/>
        <w:tblCellMar>
          <w:left w:w="0" w:type="dxa"/>
          <w:right w:w="0" w:type="dxa"/>
        </w:tblCellMar>
        <w:tblLook w:val="04A0" w:firstRow="1" w:lastRow="0" w:firstColumn="1" w:lastColumn="0" w:noHBand="0" w:noVBand="1"/>
      </w:tblPr>
      <w:tblGrid>
        <w:gridCol w:w="696"/>
        <w:gridCol w:w="3273"/>
        <w:gridCol w:w="893"/>
        <w:gridCol w:w="1487"/>
        <w:gridCol w:w="1487"/>
        <w:gridCol w:w="1935"/>
      </w:tblGrid>
      <w:tr w:rsidR="00D223CA" w:rsidRPr="00D223CA" w:rsidTr="005D42EC">
        <w:trPr>
          <w:tblHeader/>
          <w:tblCellSpacing w:w="0" w:type="dxa"/>
        </w:trPr>
        <w:tc>
          <w:tcPr>
            <w:tcW w:w="356"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STT</w:t>
            </w:r>
          </w:p>
        </w:tc>
        <w:tc>
          <w:tcPr>
            <w:tcW w:w="1675" w:type="pct"/>
            <w:vMerge w:val="restar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Danh mục vật tư, văn phòng phẩm</w:t>
            </w:r>
          </w:p>
        </w:tc>
        <w:tc>
          <w:tcPr>
            <w:tcW w:w="457" w:type="pct"/>
            <w:vMerge w:val="restar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Đơn vị tính</w:t>
            </w:r>
          </w:p>
        </w:tc>
        <w:tc>
          <w:tcPr>
            <w:tcW w:w="1522" w:type="pct"/>
            <w:gridSpan w:val="2"/>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Số lượng</w:t>
            </w:r>
          </w:p>
        </w:tc>
        <w:tc>
          <w:tcPr>
            <w:tcW w:w="991" w:type="pct"/>
            <w:vMerge w:val="restar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Ghi chú</w:t>
            </w:r>
          </w:p>
        </w:tc>
      </w:tr>
      <w:tr w:rsidR="00D223CA" w:rsidRPr="00D223CA" w:rsidTr="005D42EC">
        <w:trPr>
          <w:tblHeade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Tài liệu kể từ ngày 30/4/1975 trở về trước, tài liệu cá nhân</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Tài liệu sau ngày 30/4/1975</w:t>
            </w:r>
          </w:p>
        </w:tc>
        <w:tc>
          <w:tcPr>
            <w:tcW w:w="991" w:type="pct"/>
            <w:vMerge/>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5D42EC">
        <w:trPr>
          <w:tblCellSpacing w:w="0" w:type="dxa"/>
        </w:trPr>
        <w:tc>
          <w:tcPr>
            <w:tcW w:w="356"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w:t>
            </w:r>
          </w:p>
        </w:tc>
        <w:tc>
          <w:tcPr>
            <w:tcW w:w="167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Bìa hồ sơ (đã bao gồm 5% tỷ lệ sai hỏng)</w:t>
            </w:r>
          </w:p>
        </w:tc>
        <w:tc>
          <w:tcPr>
            <w:tcW w:w="45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tờ</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170,00</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100,00</w:t>
            </w:r>
          </w:p>
        </w:tc>
        <w:tc>
          <w:tcPr>
            <w:tcW w:w="9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Theo tiêu chuẩn do Cục Văn thư và Lưu trữ nhà nước ban hành</w:t>
            </w:r>
          </w:p>
        </w:tc>
      </w:tr>
      <w:tr w:rsidR="00D223CA" w:rsidRPr="00D223CA" w:rsidTr="005D42EC">
        <w:trPr>
          <w:tblCellSpacing w:w="0" w:type="dxa"/>
        </w:trPr>
        <w:tc>
          <w:tcPr>
            <w:tcW w:w="356"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w:t>
            </w:r>
          </w:p>
        </w:tc>
        <w:tc>
          <w:tcPr>
            <w:tcW w:w="167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Tờ mục lục văn bản (đã bao gồm 5% tỷ lệ sai hỏng)</w:t>
            </w:r>
          </w:p>
        </w:tc>
        <w:tc>
          <w:tcPr>
            <w:tcW w:w="45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tờ</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230,00</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130,00</w:t>
            </w:r>
          </w:p>
        </w:tc>
        <w:tc>
          <w:tcPr>
            <w:tcW w:w="9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Theo tiêu chuẩn do Cục Văn thư và Lưu trữ nhà nước ban hành</w:t>
            </w:r>
          </w:p>
        </w:tc>
      </w:tr>
      <w:tr w:rsidR="00D223CA" w:rsidRPr="00D223CA" w:rsidTr="005D42EC">
        <w:trPr>
          <w:tblCellSpacing w:w="0" w:type="dxa"/>
        </w:trPr>
        <w:tc>
          <w:tcPr>
            <w:tcW w:w="356"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lastRenderedPageBreak/>
              <w:t>3</w:t>
            </w:r>
          </w:p>
        </w:tc>
        <w:tc>
          <w:tcPr>
            <w:tcW w:w="167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Giấy trắng làm sơ mi khi lập hồ sơ</w:t>
            </w:r>
          </w:p>
        </w:tc>
        <w:tc>
          <w:tcPr>
            <w:tcW w:w="45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tờ</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170,00</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100,00</w:t>
            </w:r>
          </w:p>
        </w:tc>
        <w:tc>
          <w:tcPr>
            <w:tcW w:w="9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Giấy trắng khổ A4, định lượng &lt;70g/m</w:t>
            </w:r>
            <w:r w:rsidRPr="00D223CA">
              <w:rPr>
                <w:rFonts w:eastAsia="Times New Roman" w:cs="Times New Roman"/>
                <w:color w:val="000000"/>
                <w:sz w:val="28"/>
                <w:szCs w:val="28"/>
                <w:vertAlign w:val="superscript"/>
              </w:rPr>
              <w:t>2</w:t>
            </w:r>
          </w:p>
        </w:tc>
      </w:tr>
      <w:tr w:rsidR="00D223CA" w:rsidRPr="00D223CA" w:rsidTr="005D42EC">
        <w:trPr>
          <w:tblCellSpacing w:w="0" w:type="dxa"/>
        </w:trPr>
        <w:tc>
          <w:tcPr>
            <w:tcW w:w="356"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4</w:t>
            </w:r>
          </w:p>
        </w:tc>
        <w:tc>
          <w:tcPr>
            <w:tcW w:w="167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Giấy trắng in mục lục hồ sơ, nhãn hộp (đã bao gồm 5% tỷ lệ sai hỏng)</w:t>
            </w:r>
          </w:p>
        </w:tc>
        <w:tc>
          <w:tcPr>
            <w:tcW w:w="45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tờ</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40,00</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30,00</w:t>
            </w:r>
          </w:p>
        </w:tc>
        <w:tc>
          <w:tcPr>
            <w:tcW w:w="9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Giấy trắng khổ A4, định lượng &gt;80g/ m</w:t>
            </w:r>
            <w:r w:rsidRPr="00D223CA">
              <w:rPr>
                <w:rFonts w:eastAsia="Times New Roman" w:cs="Times New Roman"/>
                <w:color w:val="000000"/>
                <w:sz w:val="28"/>
                <w:szCs w:val="28"/>
                <w:vertAlign w:val="superscript"/>
              </w:rPr>
              <w:t>2</w:t>
            </w:r>
          </w:p>
        </w:tc>
      </w:tr>
      <w:tr w:rsidR="00D223CA" w:rsidRPr="00D223CA" w:rsidTr="005D42EC">
        <w:trPr>
          <w:tblCellSpacing w:w="0" w:type="dxa"/>
        </w:trPr>
        <w:tc>
          <w:tcPr>
            <w:tcW w:w="356"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5</w:t>
            </w:r>
          </w:p>
        </w:tc>
        <w:tc>
          <w:tcPr>
            <w:tcW w:w="167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Giấy trắng viết thống kê tài liệu loại (đã bao gồm 5% tỷ lệ sai hỏng)</w:t>
            </w:r>
          </w:p>
        </w:tc>
        <w:tc>
          <w:tcPr>
            <w:tcW w:w="45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tờ</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12,00</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18,00</w:t>
            </w:r>
          </w:p>
        </w:tc>
        <w:tc>
          <w:tcPr>
            <w:tcW w:w="9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Giấy trắng khổ A4, định lượng &gt;80g/ m</w:t>
            </w:r>
            <w:r w:rsidRPr="00D223CA">
              <w:rPr>
                <w:rFonts w:eastAsia="Times New Roman" w:cs="Times New Roman"/>
                <w:color w:val="000000"/>
                <w:sz w:val="28"/>
                <w:szCs w:val="28"/>
                <w:vertAlign w:val="superscript"/>
              </w:rPr>
              <w:t>2</w:t>
            </w:r>
          </w:p>
        </w:tc>
      </w:tr>
      <w:tr w:rsidR="00D223CA" w:rsidRPr="00D223CA" w:rsidTr="005D42EC">
        <w:trPr>
          <w:tblCellSpacing w:w="0" w:type="dxa"/>
        </w:trPr>
        <w:tc>
          <w:tcPr>
            <w:tcW w:w="356"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6</w:t>
            </w:r>
          </w:p>
        </w:tc>
        <w:tc>
          <w:tcPr>
            <w:tcW w:w="167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Phiếu tin (đã bao gồm 5% tỷ lệ sai hỏng)</w:t>
            </w:r>
          </w:p>
        </w:tc>
        <w:tc>
          <w:tcPr>
            <w:tcW w:w="45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tờ</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170,00</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100,00</w:t>
            </w:r>
          </w:p>
        </w:tc>
        <w:tc>
          <w:tcPr>
            <w:tcW w:w="9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Theo tiêu chuẩn do Cục Văn thư và Lưu trữ nhà nước ban hành</w:t>
            </w:r>
          </w:p>
        </w:tc>
      </w:tr>
      <w:tr w:rsidR="00D223CA" w:rsidRPr="00D223CA" w:rsidTr="005D42EC">
        <w:trPr>
          <w:tblCellSpacing w:w="0" w:type="dxa"/>
        </w:trPr>
        <w:tc>
          <w:tcPr>
            <w:tcW w:w="356"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7</w:t>
            </w:r>
          </w:p>
        </w:tc>
        <w:tc>
          <w:tcPr>
            <w:tcW w:w="167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Bút viết bìa</w:t>
            </w:r>
          </w:p>
        </w:tc>
        <w:tc>
          <w:tcPr>
            <w:tcW w:w="45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chiếc</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2,50</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2,00</w:t>
            </w:r>
          </w:p>
        </w:tc>
        <w:tc>
          <w:tcPr>
            <w:tcW w:w="9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5D42EC">
        <w:trPr>
          <w:tblCellSpacing w:w="0" w:type="dxa"/>
        </w:trPr>
        <w:tc>
          <w:tcPr>
            <w:tcW w:w="356"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8</w:t>
            </w:r>
          </w:p>
        </w:tc>
        <w:tc>
          <w:tcPr>
            <w:tcW w:w="167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Bút viết phiếu tin, thống kê tài liệu loại</w:t>
            </w:r>
          </w:p>
        </w:tc>
        <w:tc>
          <w:tcPr>
            <w:tcW w:w="45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chiếc</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0,50</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0,30</w:t>
            </w:r>
          </w:p>
        </w:tc>
        <w:tc>
          <w:tcPr>
            <w:tcW w:w="9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5D42EC">
        <w:trPr>
          <w:tblCellSpacing w:w="0" w:type="dxa"/>
        </w:trPr>
        <w:tc>
          <w:tcPr>
            <w:tcW w:w="356"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9</w:t>
            </w:r>
          </w:p>
        </w:tc>
        <w:tc>
          <w:tcPr>
            <w:tcW w:w="167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Bút chì đánh số tờ</w:t>
            </w:r>
          </w:p>
        </w:tc>
        <w:tc>
          <w:tcPr>
            <w:tcW w:w="45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chiếc</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0,30</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0,20</w:t>
            </w:r>
          </w:p>
        </w:tc>
        <w:tc>
          <w:tcPr>
            <w:tcW w:w="9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5D42EC">
        <w:trPr>
          <w:tblCellSpacing w:w="0" w:type="dxa"/>
        </w:trPr>
        <w:tc>
          <w:tcPr>
            <w:tcW w:w="356"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10</w:t>
            </w:r>
          </w:p>
        </w:tc>
        <w:tc>
          <w:tcPr>
            <w:tcW w:w="167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Mực in mục lục hồ sơ, nhãn hộp</w:t>
            </w:r>
          </w:p>
        </w:tc>
        <w:tc>
          <w:tcPr>
            <w:tcW w:w="45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hộp</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0,03</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0,02</w:t>
            </w:r>
          </w:p>
        </w:tc>
        <w:tc>
          <w:tcPr>
            <w:tcW w:w="9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5D42EC">
        <w:trPr>
          <w:tblCellSpacing w:w="0" w:type="dxa"/>
        </w:trPr>
        <w:tc>
          <w:tcPr>
            <w:tcW w:w="356"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11</w:t>
            </w:r>
          </w:p>
        </w:tc>
        <w:tc>
          <w:tcPr>
            <w:tcW w:w="167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Cặp, hộp đựng tài liệu</w:t>
            </w:r>
          </w:p>
        </w:tc>
        <w:tc>
          <w:tcPr>
            <w:tcW w:w="45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chiếc</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10,00</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7,00</w:t>
            </w:r>
          </w:p>
        </w:tc>
        <w:tc>
          <w:tcPr>
            <w:tcW w:w="9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Theo tiêu chuẩn do Cục Văn thư và lưu trữ nhà nước ban hành</w:t>
            </w:r>
          </w:p>
        </w:tc>
      </w:tr>
      <w:tr w:rsidR="00D223CA" w:rsidRPr="00D223CA" w:rsidTr="005D42EC">
        <w:trPr>
          <w:tblCellSpacing w:w="0" w:type="dxa"/>
        </w:trPr>
        <w:tc>
          <w:tcPr>
            <w:tcW w:w="356"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12</w:t>
            </w:r>
          </w:p>
        </w:tc>
        <w:tc>
          <w:tcPr>
            <w:tcW w:w="167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Hồ dán nhãn hộp</w:t>
            </w:r>
          </w:p>
        </w:tc>
        <w:tc>
          <w:tcPr>
            <w:tcW w:w="45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lọ</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0,30</w:t>
            </w: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0,20</w:t>
            </w:r>
          </w:p>
        </w:tc>
        <w:tc>
          <w:tcPr>
            <w:tcW w:w="9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Hồ chất lượng cao, độ bám dính tốt, có hóa chất chống chuột và các côn trùng</w:t>
            </w:r>
          </w:p>
        </w:tc>
      </w:tr>
      <w:tr w:rsidR="00D223CA" w:rsidRPr="00D223CA" w:rsidTr="005D42EC">
        <w:trPr>
          <w:tblCellSpacing w:w="0" w:type="dxa"/>
        </w:trPr>
        <w:tc>
          <w:tcPr>
            <w:tcW w:w="356"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lastRenderedPageBreak/>
              <w:t>13</w:t>
            </w:r>
          </w:p>
        </w:tc>
        <w:tc>
          <w:tcPr>
            <w:tcW w:w="1675"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Găng tay, khẩu trang, dao, kéo, dây buộc, bút xoá, chổi lông, khăn lau và các văn phòng phẩm khác có liên quan</w:t>
            </w:r>
          </w:p>
        </w:tc>
        <w:tc>
          <w:tcPr>
            <w:tcW w:w="457"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c>
          <w:tcPr>
            <w:tcW w:w="76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c>
          <w:tcPr>
            <w:tcW w:w="991"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sz w:val="28"/>
                <w:szCs w:val="28"/>
              </w:rPr>
            </w:pPr>
          </w:p>
        </w:tc>
      </w:tr>
    </w:tbl>
    <w:p w:rsidR="0039081F" w:rsidRDefault="0039081F" w:rsidP="00D223CA">
      <w:pPr>
        <w:shd w:val="clear" w:color="auto" w:fill="FFFFFF"/>
        <w:spacing w:before="120" w:after="120" w:line="234" w:lineRule="atLeast"/>
        <w:rPr>
          <w:rFonts w:eastAsia="Times New Roman" w:cs="Times New Roman"/>
          <w:b/>
          <w:bCs/>
          <w:color w:val="000000"/>
          <w:sz w:val="28"/>
          <w:szCs w:val="28"/>
        </w:rPr>
      </w:pPr>
    </w:p>
    <w:p w:rsidR="00D223CA" w:rsidRDefault="00132D04" w:rsidP="00D223CA">
      <w:pPr>
        <w:shd w:val="clear" w:color="auto" w:fill="FFFFFF"/>
        <w:spacing w:before="120" w:after="120" w:line="234" w:lineRule="atLeast"/>
        <w:rPr>
          <w:rFonts w:eastAsia="Times New Roman" w:cs="Times New Roman"/>
          <w:b/>
          <w:bCs/>
          <w:color w:val="000000"/>
          <w:sz w:val="28"/>
          <w:szCs w:val="28"/>
        </w:rPr>
      </w:pPr>
      <w:r>
        <w:rPr>
          <w:rFonts w:eastAsia="Times New Roman" w:cs="Times New Roman"/>
          <w:b/>
          <w:bCs/>
          <w:color w:val="000000"/>
          <w:sz w:val="28"/>
          <w:szCs w:val="28"/>
        </w:rPr>
        <w:t>Đ. ĐỊNH MỨC TIÊU HAO NĂNG LƯỢNG</w:t>
      </w:r>
      <w:r w:rsidR="00D223CA" w:rsidRPr="00D223CA">
        <w:rPr>
          <w:rFonts w:eastAsia="Times New Roman" w:cs="Times New Roman"/>
          <w:b/>
          <w:bCs/>
          <w:color w:val="000000"/>
          <w:sz w:val="28"/>
          <w:szCs w:val="28"/>
        </w:rPr>
        <w:t xml:space="preserve"> (tính cho 01 mét tài liệu)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84"/>
        <w:gridCol w:w="3241"/>
        <w:gridCol w:w="1766"/>
        <w:gridCol w:w="1865"/>
        <w:gridCol w:w="1865"/>
      </w:tblGrid>
      <w:tr w:rsidR="00D223CA" w:rsidRPr="00D223CA" w:rsidTr="0039081F">
        <w:trPr>
          <w:tblCellSpacing w:w="0" w:type="dxa"/>
        </w:trPr>
        <w:tc>
          <w:tcPr>
            <w:tcW w:w="459"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STT</w:t>
            </w:r>
          </w:p>
        </w:tc>
        <w:tc>
          <w:tcPr>
            <w:tcW w:w="1684"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Danh mục trang thiết bị</w:t>
            </w:r>
          </w:p>
        </w:tc>
        <w:tc>
          <w:tcPr>
            <w:tcW w:w="918"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Đơn vị tính</w:t>
            </w:r>
          </w:p>
        </w:tc>
        <w:tc>
          <w:tcPr>
            <w:tcW w:w="969"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Công suất</w:t>
            </w:r>
          </w:p>
        </w:tc>
        <w:tc>
          <w:tcPr>
            <w:tcW w:w="969"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Định mức</w:t>
            </w:r>
          </w:p>
        </w:tc>
      </w:tr>
      <w:tr w:rsidR="00D223CA" w:rsidRPr="00D223CA" w:rsidTr="0039081F">
        <w:trPr>
          <w:tblCellSpacing w:w="0" w:type="dxa"/>
        </w:trPr>
        <w:tc>
          <w:tcPr>
            <w:tcW w:w="45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w:t>
            </w:r>
          </w:p>
        </w:tc>
        <w:tc>
          <w:tcPr>
            <w:tcW w:w="1684"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Điều hoà nhiệt độ 12.000BTU</w:t>
            </w:r>
          </w:p>
        </w:tc>
        <w:tc>
          <w:tcPr>
            <w:tcW w:w="91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kw</w:t>
            </w:r>
          </w:p>
        </w:tc>
        <w:tc>
          <w:tcPr>
            <w:tcW w:w="96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3,5kw/h</w:t>
            </w:r>
          </w:p>
        </w:tc>
        <w:tc>
          <w:tcPr>
            <w:tcW w:w="96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148,13</w:t>
            </w:r>
          </w:p>
        </w:tc>
      </w:tr>
      <w:tr w:rsidR="00D223CA" w:rsidRPr="00D223CA" w:rsidTr="0039081F">
        <w:trPr>
          <w:tblCellSpacing w:w="0" w:type="dxa"/>
        </w:trPr>
        <w:tc>
          <w:tcPr>
            <w:tcW w:w="45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2</w:t>
            </w:r>
          </w:p>
        </w:tc>
        <w:tc>
          <w:tcPr>
            <w:tcW w:w="1684"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Máy vi tính PC</w:t>
            </w:r>
          </w:p>
        </w:tc>
        <w:tc>
          <w:tcPr>
            <w:tcW w:w="91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kw</w:t>
            </w:r>
          </w:p>
        </w:tc>
        <w:tc>
          <w:tcPr>
            <w:tcW w:w="96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0,25kw/h</w:t>
            </w:r>
          </w:p>
        </w:tc>
        <w:tc>
          <w:tcPr>
            <w:tcW w:w="96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38,50</w:t>
            </w:r>
          </w:p>
        </w:tc>
      </w:tr>
      <w:tr w:rsidR="00D223CA" w:rsidRPr="00D223CA" w:rsidTr="0039081F">
        <w:trPr>
          <w:tblCellSpacing w:w="0" w:type="dxa"/>
        </w:trPr>
        <w:tc>
          <w:tcPr>
            <w:tcW w:w="45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3</w:t>
            </w:r>
          </w:p>
        </w:tc>
        <w:tc>
          <w:tcPr>
            <w:tcW w:w="1684"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Máy in A4</w:t>
            </w:r>
          </w:p>
        </w:tc>
        <w:tc>
          <w:tcPr>
            <w:tcW w:w="91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kw</w:t>
            </w:r>
          </w:p>
        </w:tc>
        <w:tc>
          <w:tcPr>
            <w:tcW w:w="96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0,36kw/h</w:t>
            </w:r>
          </w:p>
        </w:tc>
        <w:tc>
          <w:tcPr>
            <w:tcW w:w="96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19,93</w:t>
            </w:r>
          </w:p>
        </w:tc>
      </w:tr>
      <w:tr w:rsidR="00D223CA" w:rsidRPr="00D223CA" w:rsidTr="0039081F">
        <w:trPr>
          <w:tblCellSpacing w:w="0" w:type="dxa"/>
        </w:trPr>
        <w:tc>
          <w:tcPr>
            <w:tcW w:w="45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4</w:t>
            </w:r>
          </w:p>
        </w:tc>
        <w:tc>
          <w:tcPr>
            <w:tcW w:w="1684"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Quạt trần 0.1 kw</w:t>
            </w:r>
          </w:p>
        </w:tc>
        <w:tc>
          <w:tcPr>
            <w:tcW w:w="91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kw</w:t>
            </w:r>
          </w:p>
        </w:tc>
        <w:tc>
          <w:tcPr>
            <w:tcW w:w="96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0,2kw/h</w:t>
            </w:r>
          </w:p>
        </w:tc>
        <w:tc>
          <w:tcPr>
            <w:tcW w:w="96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8,46</w:t>
            </w:r>
          </w:p>
        </w:tc>
      </w:tr>
      <w:tr w:rsidR="00D223CA" w:rsidRPr="00D223CA" w:rsidTr="0039081F">
        <w:trPr>
          <w:tblCellSpacing w:w="0" w:type="dxa"/>
        </w:trPr>
        <w:tc>
          <w:tcPr>
            <w:tcW w:w="45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5</w:t>
            </w:r>
          </w:p>
        </w:tc>
        <w:tc>
          <w:tcPr>
            <w:tcW w:w="1684"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Quạt thông gió 0.04kw</w:t>
            </w:r>
          </w:p>
        </w:tc>
        <w:tc>
          <w:tcPr>
            <w:tcW w:w="91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kw</w:t>
            </w:r>
          </w:p>
        </w:tc>
        <w:tc>
          <w:tcPr>
            <w:tcW w:w="96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0,04kw/h</w:t>
            </w:r>
          </w:p>
        </w:tc>
        <w:tc>
          <w:tcPr>
            <w:tcW w:w="96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1,69</w:t>
            </w:r>
          </w:p>
        </w:tc>
      </w:tr>
      <w:tr w:rsidR="00D223CA" w:rsidRPr="00D223CA" w:rsidTr="0039081F">
        <w:trPr>
          <w:tblCellSpacing w:w="0" w:type="dxa"/>
        </w:trPr>
        <w:tc>
          <w:tcPr>
            <w:tcW w:w="45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6</w:t>
            </w:r>
          </w:p>
        </w:tc>
        <w:tc>
          <w:tcPr>
            <w:tcW w:w="1684"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Bộ đèn neon 0.04kw</w:t>
            </w:r>
          </w:p>
        </w:tc>
        <w:tc>
          <w:tcPr>
            <w:tcW w:w="91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kw</w:t>
            </w:r>
          </w:p>
        </w:tc>
        <w:tc>
          <w:tcPr>
            <w:tcW w:w="96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0,04kw/h</w:t>
            </w:r>
          </w:p>
        </w:tc>
        <w:tc>
          <w:tcPr>
            <w:tcW w:w="96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1,69</w:t>
            </w:r>
          </w:p>
        </w:tc>
      </w:tr>
      <w:tr w:rsidR="00D223CA" w:rsidRPr="00D223CA" w:rsidTr="0039081F">
        <w:trPr>
          <w:tblCellSpacing w:w="0" w:type="dxa"/>
        </w:trPr>
        <w:tc>
          <w:tcPr>
            <w:tcW w:w="459"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7</w:t>
            </w:r>
          </w:p>
        </w:tc>
        <w:tc>
          <w:tcPr>
            <w:tcW w:w="168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Máy hút ẩm 0,17kw</w:t>
            </w:r>
          </w:p>
        </w:tc>
        <w:tc>
          <w:tcPr>
            <w:tcW w:w="918"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kw</w:t>
            </w:r>
          </w:p>
        </w:tc>
        <w:tc>
          <w:tcPr>
            <w:tcW w:w="96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0,17kw/h</w:t>
            </w:r>
          </w:p>
        </w:tc>
        <w:tc>
          <w:tcPr>
            <w:tcW w:w="969"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right"/>
              <w:rPr>
                <w:rFonts w:eastAsia="Times New Roman" w:cs="Times New Roman"/>
                <w:color w:val="000000"/>
                <w:sz w:val="28"/>
                <w:szCs w:val="28"/>
              </w:rPr>
            </w:pPr>
            <w:r w:rsidRPr="00D223CA">
              <w:rPr>
                <w:rFonts w:eastAsia="Times New Roman" w:cs="Times New Roman"/>
                <w:color w:val="000000"/>
                <w:sz w:val="28"/>
                <w:szCs w:val="28"/>
              </w:rPr>
              <w:t>7,19</w:t>
            </w:r>
          </w:p>
        </w:tc>
      </w:tr>
    </w:tbl>
    <w:p w:rsidR="00D223CA" w:rsidRPr="00D223CA" w:rsidRDefault="00D223CA" w:rsidP="00D223CA">
      <w:pPr>
        <w:shd w:val="clear" w:color="auto" w:fill="FFFFFF"/>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Định mức tiêu hao năng lượng được tính cho quy trình chỉnh lý tài liệu rời lẻ. Đối với quy trình chỉnh lý tài liệu đã lập hồ sơ sơ bộ được áp dụng 84% định mức trên./.</w:t>
      </w:r>
    </w:p>
    <w:p w:rsidR="00142F58" w:rsidRDefault="00142F58" w:rsidP="00D223CA">
      <w:pPr>
        <w:shd w:val="clear" w:color="auto" w:fill="FFFFFF"/>
        <w:spacing w:after="0" w:line="234" w:lineRule="atLeast"/>
        <w:jc w:val="center"/>
        <w:rPr>
          <w:rFonts w:eastAsia="Times New Roman" w:cs="Times New Roman"/>
          <w:b/>
          <w:bCs/>
          <w:color w:val="000000"/>
          <w:sz w:val="28"/>
          <w:szCs w:val="28"/>
        </w:rPr>
      </w:pPr>
      <w:bookmarkStart w:id="5" w:name="chuong_pl_3"/>
    </w:p>
    <w:p w:rsidR="005D42EC" w:rsidRDefault="005D42EC" w:rsidP="00D223CA">
      <w:pPr>
        <w:shd w:val="clear" w:color="auto" w:fill="FFFFFF"/>
        <w:spacing w:after="0" w:line="234" w:lineRule="atLeast"/>
        <w:jc w:val="center"/>
        <w:rPr>
          <w:rFonts w:eastAsia="Times New Roman" w:cs="Times New Roman"/>
          <w:b/>
          <w:bCs/>
          <w:color w:val="000000"/>
          <w:sz w:val="28"/>
          <w:szCs w:val="28"/>
        </w:rPr>
      </w:pPr>
    </w:p>
    <w:p w:rsidR="005D42EC" w:rsidRDefault="005D42EC" w:rsidP="00D223CA">
      <w:pPr>
        <w:shd w:val="clear" w:color="auto" w:fill="FFFFFF"/>
        <w:spacing w:after="0" w:line="234" w:lineRule="atLeast"/>
        <w:jc w:val="center"/>
        <w:rPr>
          <w:rFonts w:eastAsia="Times New Roman" w:cs="Times New Roman"/>
          <w:b/>
          <w:bCs/>
          <w:color w:val="000000"/>
          <w:sz w:val="28"/>
          <w:szCs w:val="28"/>
        </w:rPr>
      </w:pPr>
    </w:p>
    <w:p w:rsidR="005D42EC" w:rsidRDefault="005D42EC" w:rsidP="00D223CA">
      <w:pPr>
        <w:shd w:val="clear" w:color="auto" w:fill="FFFFFF"/>
        <w:spacing w:after="0" w:line="234" w:lineRule="atLeast"/>
        <w:jc w:val="center"/>
        <w:rPr>
          <w:rFonts w:eastAsia="Times New Roman" w:cs="Times New Roman"/>
          <w:b/>
          <w:bCs/>
          <w:color w:val="000000"/>
          <w:sz w:val="28"/>
          <w:szCs w:val="28"/>
        </w:rPr>
      </w:pPr>
    </w:p>
    <w:p w:rsidR="005D42EC" w:rsidRDefault="005D42EC" w:rsidP="00D223CA">
      <w:pPr>
        <w:shd w:val="clear" w:color="auto" w:fill="FFFFFF"/>
        <w:spacing w:after="0" w:line="234" w:lineRule="atLeast"/>
        <w:jc w:val="center"/>
        <w:rPr>
          <w:rFonts w:eastAsia="Times New Roman" w:cs="Times New Roman"/>
          <w:b/>
          <w:bCs/>
          <w:color w:val="000000"/>
          <w:sz w:val="28"/>
          <w:szCs w:val="28"/>
        </w:rPr>
      </w:pPr>
    </w:p>
    <w:p w:rsidR="005D42EC" w:rsidRDefault="005D42EC" w:rsidP="00D223CA">
      <w:pPr>
        <w:shd w:val="clear" w:color="auto" w:fill="FFFFFF"/>
        <w:spacing w:after="0" w:line="234" w:lineRule="atLeast"/>
        <w:jc w:val="center"/>
        <w:rPr>
          <w:rFonts w:eastAsia="Times New Roman" w:cs="Times New Roman"/>
          <w:b/>
          <w:bCs/>
          <w:color w:val="000000"/>
          <w:sz w:val="28"/>
          <w:szCs w:val="28"/>
        </w:rPr>
      </w:pPr>
    </w:p>
    <w:p w:rsidR="005D42EC" w:rsidRDefault="005D42EC" w:rsidP="00D223CA">
      <w:pPr>
        <w:shd w:val="clear" w:color="auto" w:fill="FFFFFF"/>
        <w:spacing w:after="0" w:line="234" w:lineRule="atLeast"/>
        <w:jc w:val="center"/>
        <w:rPr>
          <w:rFonts w:eastAsia="Times New Roman" w:cs="Times New Roman"/>
          <w:b/>
          <w:bCs/>
          <w:color w:val="000000"/>
          <w:sz w:val="28"/>
          <w:szCs w:val="28"/>
        </w:rPr>
      </w:pPr>
    </w:p>
    <w:p w:rsidR="005D42EC" w:rsidRDefault="005D42EC" w:rsidP="00D223CA">
      <w:pPr>
        <w:shd w:val="clear" w:color="auto" w:fill="FFFFFF"/>
        <w:spacing w:after="0" w:line="234" w:lineRule="atLeast"/>
        <w:jc w:val="center"/>
        <w:rPr>
          <w:rFonts w:eastAsia="Times New Roman" w:cs="Times New Roman"/>
          <w:b/>
          <w:bCs/>
          <w:color w:val="000000"/>
          <w:sz w:val="28"/>
          <w:szCs w:val="28"/>
        </w:rPr>
      </w:pPr>
    </w:p>
    <w:p w:rsidR="005D42EC" w:rsidRDefault="005D42EC" w:rsidP="00D223CA">
      <w:pPr>
        <w:shd w:val="clear" w:color="auto" w:fill="FFFFFF"/>
        <w:spacing w:after="0" w:line="234" w:lineRule="atLeast"/>
        <w:jc w:val="center"/>
        <w:rPr>
          <w:rFonts w:eastAsia="Times New Roman" w:cs="Times New Roman"/>
          <w:b/>
          <w:bCs/>
          <w:color w:val="000000"/>
          <w:sz w:val="28"/>
          <w:szCs w:val="28"/>
        </w:rPr>
      </w:pPr>
    </w:p>
    <w:p w:rsidR="00D223CA" w:rsidRPr="00D223CA" w:rsidRDefault="00D223CA" w:rsidP="00D223CA">
      <w:pPr>
        <w:shd w:val="clear" w:color="auto" w:fill="FFFFFF"/>
        <w:spacing w:after="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lastRenderedPageBreak/>
        <w:t>PHỤ LỤC III</w:t>
      </w:r>
      <w:bookmarkEnd w:id="5"/>
    </w:p>
    <w:p w:rsidR="007D32C0" w:rsidRDefault="00D223CA" w:rsidP="007D32C0">
      <w:pPr>
        <w:shd w:val="clear" w:color="auto" w:fill="FFFFFF"/>
        <w:spacing w:after="0" w:line="234" w:lineRule="atLeast"/>
        <w:jc w:val="center"/>
        <w:rPr>
          <w:rFonts w:eastAsia="Times New Roman" w:cs="Times New Roman"/>
          <w:i/>
          <w:iCs/>
          <w:color w:val="000000"/>
          <w:sz w:val="28"/>
          <w:szCs w:val="28"/>
        </w:rPr>
      </w:pPr>
      <w:bookmarkStart w:id="6" w:name="chuong_pl_3_name"/>
      <w:r w:rsidRPr="00142F58">
        <w:rPr>
          <w:rFonts w:eastAsia="Times New Roman" w:cs="Times New Roman"/>
          <w:b/>
          <w:color w:val="000000"/>
          <w:sz w:val="28"/>
          <w:szCs w:val="28"/>
        </w:rPr>
        <w:t>HỆ SỐ PHỨC TẠP</w:t>
      </w:r>
      <w:bookmarkEnd w:id="6"/>
      <w:r w:rsidRPr="00142F58">
        <w:rPr>
          <w:rFonts w:eastAsia="Times New Roman" w:cs="Times New Roman"/>
          <w:b/>
          <w:color w:val="000000"/>
          <w:sz w:val="28"/>
          <w:szCs w:val="28"/>
        </w:rPr>
        <w:br/>
      </w:r>
      <w:r w:rsidR="007D32C0" w:rsidRPr="00D223CA">
        <w:rPr>
          <w:rFonts w:eastAsia="Times New Roman" w:cs="Times New Roman"/>
          <w:i/>
          <w:iCs/>
          <w:color w:val="000000"/>
          <w:sz w:val="28"/>
          <w:szCs w:val="28"/>
        </w:rPr>
        <w:t xml:space="preserve">(Ban hành kèm theo </w:t>
      </w:r>
      <w:r w:rsidR="007D32C0">
        <w:rPr>
          <w:rFonts w:eastAsia="Times New Roman" w:cs="Times New Roman"/>
          <w:i/>
          <w:iCs/>
          <w:color w:val="000000"/>
          <w:sz w:val="28"/>
          <w:szCs w:val="28"/>
        </w:rPr>
        <w:t xml:space="preserve">Quyết định số         /2025/QĐ-UBND của Ủy ban nhân dân </w:t>
      </w:r>
    </w:p>
    <w:p w:rsidR="007D32C0" w:rsidRDefault="007D32C0" w:rsidP="007D32C0">
      <w:pPr>
        <w:shd w:val="clear" w:color="auto" w:fill="FFFFFF"/>
        <w:spacing w:after="0" w:line="234" w:lineRule="atLeast"/>
        <w:jc w:val="center"/>
        <w:rPr>
          <w:rFonts w:eastAsia="Times New Roman" w:cs="Times New Roman"/>
          <w:i/>
          <w:iCs/>
          <w:color w:val="000000"/>
          <w:sz w:val="28"/>
          <w:szCs w:val="28"/>
        </w:rPr>
      </w:pPr>
      <w:r>
        <w:rPr>
          <w:rFonts w:eastAsia="Times New Roman" w:cs="Times New Roman"/>
          <w:i/>
          <w:iCs/>
          <w:color w:val="000000"/>
          <w:sz w:val="28"/>
          <w:szCs w:val="28"/>
        </w:rPr>
        <w:t>tỉnh Bà Rịa – Vũng Tàu</w:t>
      </w:r>
      <w:r w:rsidRPr="00D223CA">
        <w:rPr>
          <w:rFonts w:eastAsia="Times New Roman" w:cs="Times New Roman"/>
          <w:i/>
          <w:iCs/>
          <w:color w:val="000000"/>
          <w:sz w:val="28"/>
          <w:szCs w:val="28"/>
        </w:rPr>
        <w:t>)</w:t>
      </w:r>
    </w:p>
    <w:p w:rsidR="007D32C0" w:rsidRDefault="007D32C0" w:rsidP="007D32C0">
      <w:pPr>
        <w:shd w:val="clear" w:color="auto" w:fill="FFFFFF"/>
        <w:spacing w:after="0" w:line="234" w:lineRule="atLeast"/>
        <w:jc w:val="center"/>
        <w:rPr>
          <w:rFonts w:eastAsia="Times New Roman" w:cs="Times New Roman"/>
          <w:i/>
          <w:iCs/>
          <w:color w:val="000000"/>
          <w:sz w:val="28"/>
          <w:szCs w:val="28"/>
        </w:rPr>
      </w:pPr>
    </w:p>
    <w:p w:rsidR="00D223CA" w:rsidRPr="00D223CA" w:rsidRDefault="00132D04" w:rsidP="007D32C0">
      <w:pPr>
        <w:shd w:val="clear" w:color="auto" w:fill="FFFFFF"/>
        <w:spacing w:after="0" w:line="234" w:lineRule="atLeast"/>
        <w:jc w:val="center"/>
        <w:rPr>
          <w:rFonts w:eastAsia="Times New Roman" w:cs="Times New Roman"/>
          <w:color w:val="000000"/>
          <w:sz w:val="28"/>
          <w:szCs w:val="28"/>
        </w:rPr>
      </w:pPr>
      <w:r>
        <w:rPr>
          <w:rFonts w:eastAsia="Times New Roman" w:cs="Times New Roman"/>
          <w:b/>
          <w:bCs/>
          <w:color w:val="000000"/>
          <w:sz w:val="28"/>
          <w:szCs w:val="28"/>
        </w:rPr>
        <w:t xml:space="preserve">I. </w:t>
      </w:r>
      <w:r w:rsidR="0031073D">
        <w:rPr>
          <w:rFonts w:eastAsia="Times New Roman" w:cs="Times New Roman"/>
          <w:b/>
          <w:bCs/>
          <w:color w:val="000000"/>
          <w:sz w:val="28"/>
          <w:szCs w:val="28"/>
        </w:rPr>
        <w:t>HỆ SỐ PHỨC TẠP CĂN CỨ VÀO ĐƠN VỊ HÌNH THÀNH PHÔNG</w:t>
      </w:r>
    </w:p>
    <w:tbl>
      <w:tblPr>
        <w:tblW w:w="5226" w:type="pct"/>
        <w:tblCellSpacing w:w="0" w:type="dxa"/>
        <w:shd w:val="clear" w:color="auto" w:fill="FFFFFF"/>
        <w:tblCellMar>
          <w:left w:w="0" w:type="dxa"/>
          <w:right w:w="0" w:type="dxa"/>
        </w:tblCellMar>
        <w:tblLook w:val="04A0" w:firstRow="1" w:lastRow="0" w:firstColumn="1" w:lastColumn="0" w:noHBand="0" w:noVBand="1"/>
      </w:tblPr>
      <w:tblGrid>
        <w:gridCol w:w="970"/>
        <w:gridCol w:w="5826"/>
        <w:gridCol w:w="1275"/>
        <w:gridCol w:w="1985"/>
      </w:tblGrid>
      <w:tr w:rsidR="00D223CA" w:rsidRPr="00D223CA" w:rsidTr="005D42EC">
        <w:trPr>
          <w:tblHeader/>
          <w:tblCellSpacing w:w="0" w:type="dxa"/>
        </w:trPr>
        <w:tc>
          <w:tcPr>
            <w:tcW w:w="482"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STT</w:t>
            </w:r>
          </w:p>
        </w:tc>
        <w:tc>
          <w:tcPr>
            <w:tcW w:w="2896"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Nhóm tài liệu</w:t>
            </w:r>
          </w:p>
        </w:tc>
        <w:tc>
          <w:tcPr>
            <w:tcW w:w="634"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Hệ số phức tạp</w:t>
            </w:r>
          </w:p>
        </w:tc>
        <w:tc>
          <w:tcPr>
            <w:tcW w:w="987" w:type="pct"/>
            <w:tcBorders>
              <w:top w:val="single" w:sz="8" w:space="0" w:color="auto"/>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b/>
                <w:bCs/>
                <w:color w:val="000000"/>
                <w:sz w:val="28"/>
                <w:szCs w:val="28"/>
              </w:rPr>
              <w:t>Ghi chú</w:t>
            </w:r>
          </w:p>
        </w:tc>
      </w:tr>
      <w:tr w:rsidR="00D223CA" w:rsidRPr="00D223CA" w:rsidTr="005D42EC">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132D04" w:rsidP="00D223CA">
            <w:pPr>
              <w:spacing w:before="120" w:after="120" w:line="234" w:lineRule="atLeast"/>
              <w:jc w:val="center"/>
              <w:rPr>
                <w:rFonts w:eastAsia="Times New Roman" w:cs="Times New Roman"/>
                <w:color w:val="000000"/>
                <w:sz w:val="28"/>
                <w:szCs w:val="28"/>
              </w:rPr>
            </w:pPr>
            <w:r>
              <w:rPr>
                <w:rFonts w:eastAsia="Times New Roman" w:cs="Times New Roman"/>
                <w:b/>
                <w:bCs/>
                <w:color w:val="000000"/>
                <w:sz w:val="28"/>
                <w:szCs w:val="28"/>
              </w:rPr>
              <w:t>1</w:t>
            </w:r>
          </w:p>
        </w:tc>
        <w:tc>
          <w:tcPr>
            <w:tcW w:w="2896"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color w:val="000000"/>
                <w:sz w:val="28"/>
                <w:szCs w:val="28"/>
              </w:rPr>
              <w:t>Tài liệu hành chính của cơ quan, tổ chức</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987"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5D42EC">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132D04" w:rsidP="00132D04">
            <w:pPr>
              <w:spacing w:before="120" w:after="120" w:line="234" w:lineRule="atLeast"/>
              <w:jc w:val="center"/>
              <w:rPr>
                <w:rFonts w:eastAsia="Times New Roman" w:cs="Times New Roman"/>
                <w:color w:val="000000"/>
                <w:sz w:val="28"/>
                <w:szCs w:val="28"/>
              </w:rPr>
            </w:pPr>
            <w:r>
              <w:rPr>
                <w:rFonts w:eastAsia="Times New Roman" w:cs="Times New Roman"/>
                <w:color w:val="000000"/>
                <w:sz w:val="28"/>
                <w:szCs w:val="28"/>
              </w:rPr>
              <w:t>a)</w:t>
            </w:r>
          </w:p>
        </w:tc>
        <w:tc>
          <w:tcPr>
            <w:tcW w:w="2896"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Hội đồng nhân dân, Ủy ban nhân dân cấp tỉnh và tương đương.</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1,00</w:t>
            </w:r>
          </w:p>
        </w:tc>
        <w:tc>
          <w:tcPr>
            <w:tcW w:w="987"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5D42EC">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132D04" w:rsidP="00D223CA">
            <w:pPr>
              <w:spacing w:before="120" w:after="120" w:line="234" w:lineRule="atLeast"/>
              <w:jc w:val="center"/>
              <w:rPr>
                <w:rFonts w:eastAsia="Times New Roman" w:cs="Times New Roman"/>
                <w:color w:val="000000"/>
                <w:sz w:val="28"/>
                <w:szCs w:val="28"/>
              </w:rPr>
            </w:pPr>
            <w:r>
              <w:rPr>
                <w:rFonts w:eastAsia="Times New Roman" w:cs="Times New Roman"/>
                <w:color w:val="000000"/>
                <w:sz w:val="28"/>
                <w:szCs w:val="28"/>
              </w:rPr>
              <w:t>b)</w:t>
            </w:r>
          </w:p>
        </w:tc>
        <w:tc>
          <w:tcPr>
            <w:tcW w:w="2896"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 Hội đồng nhân dân, Ủy ban nhâ</w:t>
            </w:r>
            <w:r w:rsidR="00FF189C">
              <w:rPr>
                <w:rFonts w:eastAsia="Times New Roman" w:cs="Times New Roman"/>
                <w:color w:val="000000"/>
                <w:sz w:val="28"/>
                <w:szCs w:val="28"/>
              </w:rPr>
              <w:t>n dân cấp huyện và tương đương</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0,90</w:t>
            </w:r>
          </w:p>
        </w:tc>
        <w:tc>
          <w:tcPr>
            <w:tcW w:w="987"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5D42EC">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132D04" w:rsidP="00D223CA">
            <w:pPr>
              <w:spacing w:before="120" w:after="120" w:line="234" w:lineRule="atLeast"/>
              <w:jc w:val="center"/>
              <w:rPr>
                <w:rFonts w:eastAsia="Times New Roman" w:cs="Times New Roman"/>
                <w:color w:val="000000"/>
                <w:sz w:val="28"/>
                <w:szCs w:val="28"/>
              </w:rPr>
            </w:pPr>
            <w:r>
              <w:rPr>
                <w:rFonts w:eastAsia="Times New Roman" w:cs="Times New Roman"/>
                <w:color w:val="000000"/>
                <w:sz w:val="28"/>
                <w:szCs w:val="28"/>
              </w:rPr>
              <w:t>c)</w:t>
            </w:r>
          </w:p>
        </w:tc>
        <w:tc>
          <w:tcPr>
            <w:tcW w:w="2896"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 Cục thuộc tổng cục; sở và tương đương;</w:t>
            </w:r>
          </w:p>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 Hội đồng nhân dân, Ủy ban nhân dân cấp xã và tương đương.</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0,80</w:t>
            </w:r>
          </w:p>
        </w:tc>
        <w:tc>
          <w:tcPr>
            <w:tcW w:w="987"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5D42EC">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132D04" w:rsidP="00D223CA">
            <w:pPr>
              <w:spacing w:before="120" w:after="120" w:line="234" w:lineRule="atLeast"/>
              <w:jc w:val="center"/>
              <w:rPr>
                <w:rFonts w:eastAsia="Times New Roman" w:cs="Times New Roman"/>
                <w:color w:val="000000"/>
                <w:sz w:val="28"/>
                <w:szCs w:val="28"/>
              </w:rPr>
            </w:pPr>
            <w:r>
              <w:rPr>
                <w:rFonts w:eastAsia="Times New Roman" w:cs="Times New Roman"/>
                <w:color w:val="000000"/>
                <w:sz w:val="28"/>
                <w:szCs w:val="28"/>
              </w:rPr>
              <w:t>d)</w:t>
            </w:r>
          </w:p>
        </w:tc>
        <w:tc>
          <w:tcPr>
            <w:tcW w:w="2896"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 Chi cục;</w:t>
            </w:r>
          </w:p>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 Công ty trực thuộc tập đoàn kinh tế, tổng công ty nhà nước.</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0,70</w:t>
            </w:r>
          </w:p>
        </w:tc>
        <w:tc>
          <w:tcPr>
            <w:tcW w:w="987"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5D42EC">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132D04" w:rsidP="00D223CA">
            <w:pPr>
              <w:spacing w:before="120" w:after="120" w:line="234" w:lineRule="atLeast"/>
              <w:jc w:val="center"/>
              <w:rPr>
                <w:rFonts w:eastAsia="Times New Roman" w:cs="Times New Roman"/>
                <w:color w:val="000000"/>
                <w:sz w:val="28"/>
                <w:szCs w:val="28"/>
              </w:rPr>
            </w:pPr>
            <w:r>
              <w:rPr>
                <w:rFonts w:eastAsia="Times New Roman" w:cs="Times New Roman"/>
                <w:color w:val="000000"/>
                <w:sz w:val="28"/>
                <w:szCs w:val="28"/>
              </w:rPr>
              <w:t>đ)</w:t>
            </w:r>
          </w:p>
        </w:tc>
        <w:tc>
          <w:tcPr>
            <w:tcW w:w="28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Đơn vị sự nghiệp công lập thuộc sở, cục, chi cục.</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0,60</w:t>
            </w:r>
          </w:p>
        </w:tc>
        <w:tc>
          <w:tcPr>
            <w:tcW w:w="987"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5D42EC">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132D04" w:rsidP="00D223CA">
            <w:pPr>
              <w:spacing w:before="120" w:after="120" w:line="234" w:lineRule="atLeast"/>
              <w:jc w:val="center"/>
              <w:rPr>
                <w:rFonts w:eastAsia="Times New Roman" w:cs="Times New Roman"/>
                <w:color w:val="000000"/>
                <w:sz w:val="28"/>
                <w:szCs w:val="28"/>
              </w:rPr>
            </w:pPr>
            <w:r>
              <w:rPr>
                <w:rFonts w:eastAsia="Times New Roman" w:cs="Times New Roman"/>
                <w:b/>
                <w:bCs/>
                <w:color w:val="000000"/>
                <w:sz w:val="28"/>
                <w:szCs w:val="28"/>
              </w:rPr>
              <w:t>2</w:t>
            </w:r>
          </w:p>
        </w:tc>
        <w:tc>
          <w:tcPr>
            <w:tcW w:w="2896"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b/>
                <w:bCs/>
                <w:color w:val="000000"/>
                <w:sz w:val="28"/>
                <w:szCs w:val="28"/>
              </w:rPr>
              <w:t>Tài liệu chuyên môn</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987"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after="0" w:line="240" w:lineRule="auto"/>
              <w:rPr>
                <w:rFonts w:eastAsia="Times New Roman" w:cs="Times New Roman"/>
                <w:sz w:val="28"/>
                <w:szCs w:val="28"/>
              </w:rPr>
            </w:pPr>
          </w:p>
        </w:tc>
      </w:tr>
      <w:tr w:rsidR="00D223CA" w:rsidRPr="00D223CA" w:rsidTr="005D42EC">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132D04" w:rsidP="00D223CA">
            <w:pPr>
              <w:spacing w:before="120" w:after="120" w:line="234" w:lineRule="atLeast"/>
              <w:jc w:val="center"/>
              <w:rPr>
                <w:rFonts w:eastAsia="Times New Roman" w:cs="Times New Roman"/>
                <w:color w:val="000000"/>
                <w:sz w:val="28"/>
                <w:szCs w:val="28"/>
              </w:rPr>
            </w:pPr>
            <w:r>
              <w:rPr>
                <w:rFonts w:eastAsia="Times New Roman" w:cs="Times New Roman"/>
                <w:color w:val="000000"/>
                <w:sz w:val="28"/>
                <w:szCs w:val="28"/>
              </w:rPr>
              <w:t>a)</w:t>
            </w:r>
          </w:p>
        </w:tc>
        <w:tc>
          <w:tcPr>
            <w:tcW w:w="2896"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Tài liệu công trình xây dựng</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c>
          <w:tcPr>
            <w:tcW w:w="987" w:type="pct"/>
            <w:vMerge w:val="restar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Phân loại theo văn bản quy định hiện hành về phân cấp công trình xây dựng và hướng dẫn áp dụng trong quản lý hoạt động đầu tư xây dựng</w:t>
            </w:r>
          </w:p>
        </w:tc>
      </w:tr>
      <w:tr w:rsidR="00D223CA" w:rsidRPr="00D223CA" w:rsidTr="005D42EC">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p>
        </w:tc>
        <w:tc>
          <w:tcPr>
            <w:tcW w:w="2896" w:type="pct"/>
            <w:tcBorders>
              <w:top w:val="nil"/>
              <w:left w:val="nil"/>
              <w:bottom w:val="single" w:sz="8" w:space="0" w:color="auto"/>
              <w:right w:val="single" w:sz="8" w:space="0" w:color="auto"/>
            </w:tcBorders>
            <w:shd w:val="clear" w:color="auto" w:fill="FFFFFF"/>
            <w:hideMark/>
          </w:tcPr>
          <w:p w:rsidR="00D223CA" w:rsidRPr="00D223CA" w:rsidRDefault="00132D04" w:rsidP="00D223CA">
            <w:pPr>
              <w:spacing w:before="120" w:after="120" w:line="234" w:lineRule="atLeast"/>
              <w:rPr>
                <w:rFonts w:eastAsia="Times New Roman" w:cs="Times New Roman"/>
                <w:color w:val="000000"/>
                <w:sz w:val="28"/>
                <w:szCs w:val="28"/>
              </w:rPr>
            </w:pPr>
            <w:r>
              <w:rPr>
                <w:rFonts w:eastAsia="Times New Roman" w:cs="Times New Roman"/>
                <w:color w:val="000000"/>
                <w:sz w:val="28"/>
                <w:szCs w:val="28"/>
              </w:rPr>
              <w:t xml:space="preserve">- </w:t>
            </w:r>
            <w:r w:rsidR="00D223CA" w:rsidRPr="00D223CA">
              <w:rPr>
                <w:rFonts w:eastAsia="Times New Roman" w:cs="Times New Roman"/>
                <w:color w:val="000000"/>
                <w:sz w:val="28"/>
                <w:szCs w:val="28"/>
              </w:rPr>
              <w:t>Công trình cấp đặc biệt</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0,80</w:t>
            </w:r>
          </w:p>
        </w:tc>
        <w:tc>
          <w:tcPr>
            <w:tcW w:w="987" w:type="pct"/>
            <w:vMerge/>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132D04">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tcPr>
          <w:p w:rsidR="00D223CA" w:rsidRPr="00D223CA" w:rsidRDefault="00D223CA" w:rsidP="00D223CA">
            <w:pPr>
              <w:spacing w:before="120" w:after="120" w:line="234" w:lineRule="atLeast"/>
              <w:jc w:val="center"/>
              <w:rPr>
                <w:rFonts w:eastAsia="Times New Roman" w:cs="Times New Roman"/>
                <w:color w:val="000000"/>
                <w:sz w:val="28"/>
                <w:szCs w:val="28"/>
              </w:rPr>
            </w:pPr>
          </w:p>
        </w:tc>
        <w:tc>
          <w:tcPr>
            <w:tcW w:w="2896" w:type="pct"/>
            <w:tcBorders>
              <w:top w:val="nil"/>
              <w:left w:val="nil"/>
              <w:bottom w:val="single" w:sz="8" w:space="0" w:color="auto"/>
              <w:right w:val="single" w:sz="8" w:space="0" w:color="auto"/>
            </w:tcBorders>
            <w:shd w:val="clear" w:color="auto" w:fill="FFFFFF"/>
            <w:vAlign w:val="center"/>
            <w:hideMark/>
          </w:tcPr>
          <w:p w:rsidR="00D223CA" w:rsidRPr="00D223CA" w:rsidRDefault="00132D04" w:rsidP="00D223CA">
            <w:pPr>
              <w:spacing w:before="120" w:after="120" w:line="234" w:lineRule="atLeast"/>
              <w:rPr>
                <w:rFonts w:eastAsia="Times New Roman" w:cs="Times New Roman"/>
                <w:color w:val="000000"/>
                <w:sz w:val="28"/>
                <w:szCs w:val="28"/>
              </w:rPr>
            </w:pPr>
            <w:r>
              <w:rPr>
                <w:rFonts w:eastAsia="Times New Roman" w:cs="Times New Roman"/>
                <w:color w:val="000000"/>
                <w:sz w:val="28"/>
                <w:szCs w:val="28"/>
              </w:rPr>
              <w:t xml:space="preserve">- </w:t>
            </w:r>
            <w:r w:rsidR="00D223CA" w:rsidRPr="00D223CA">
              <w:rPr>
                <w:rFonts w:eastAsia="Times New Roman" w:cs="Times New Roman"/>
                <w:color w:val="000000"/>
                <w:sz w:val="28"/>
                <w:szCs w:val="28"/>
              </w:rPr>
              <w:t>Công trình cấp I</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0,70</w:t>
            </w:r>
          </w:p>
        </w:tc>
        <w:tc>
          <w:tcPr>
            <w:tcW w:w="987" w:type="pct"/>
            <w:vMerge/>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132D04">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tcPr>
          <w:p w:rsidR="00D223CA" w:rsidRPr="00D223CA" w:rsidRDefault="00D223CA" w:rsidP="00D223CA">
            <w:pPr>
              <w:spacing w:before="120" w:after="120" w:line="234" w:lineRule="atLeast"/>
              <w:jc w:val="center"/>
              <w:rPr>
                <w:rFonts w:eastAsia="Times New Roman" w:cs="Times New Roman"/>
                <w:color w:val="000000"/>
                <w:sz w:val="28"/>
                <w:szCs w:val="28"/>
              </w:rPr>
            </w:pPr>
          </w:p>
        </w:tc>
        <w:tc>
          <w:tcPr>
            <w:tcW w:w="2896" w:type="pct"/>
            <w:tcBorders>
              <w:top w:val="nil"/>
              <w:left w:val="nil"/>
              <w:bottom w:val="single" w:sz="8" w:space="0" w:color="auto"/>
              <w:right w:val="single" w:sz="8" w:space="0" w:color="auto"/>
            </w:tcBorders>
            <w:shd w:val="clear" w:color="auto" w:fill="FFFFFF"/>
            <w:hideMark/>
          </w:tcPr>
          <w:p w:rsidR="00D223CA" w:rsidRPr="00D223CA" w:rsidRDefault="00132D04" w:rsidP="00D223CA">
            <w:pPr>
              <w:spacing w:before="120" w:after="120" w:line="234" w:lineRule="atLeast"/>
              <w:rPr>
                <w:rFonts w:eastAsia="Times New Roman" w:cs="Times New Roman"/>
                <w:color w:val="000000"/>
                <w:sz w:val="28"/>
                <w:szCs w:val="28"/>
              </w:rPr>
            </w:pPr>
            <w:r>
              <w:rPr>
                <w:rFonts w:eastAsia="Times New Roman" w:cs="Times New Roman"/>
                <w:color w:val="000000"/>
                <w:sz w:val="28"/>
                <w:szCs w:val="28"/>
              </w:rPr>
              <w:t xml:space="preserve">- </w:t>
            </w:r>
            <w:r w:rsidR="00D223CA" w:rsidRPr="00D223CA">
              <w:rPr>
                <w:rFonts w:eastAsia="Times New Roman" w:cs="Times New Roman"/>
                <w:color w:val="000000"/>
                <w:sz w:val="28"/>
                <w:szCs w:val="28"/>
              </w:rPr>
              <w:t>Công trình cấp II</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0,60</w:t>
            </w:r>
          </w:p>
        </w:tc>
        <w:tc>
          <w:tcPr>
            <w:tcW w:w="987" w:type="pct"/>
            <w:vMerge/>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132D04">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tcPr>
          <w:p w:rsidR="00D223CA" w:rsidRPr="00D223CA" w:rsidRDefault="00D223CA" w:rsidP="00D223CA">
            <w:pPr>
              <w:spacing w:before="120" w:after="120" w:line="234" w:lineRule="atLeast"/>
              <w:jc w:val="center"/>
              <w:rPr>
                <w:rFonts w:eastAsia="Times New Roman" w:cs="Times New Roman"/>
                <w:color w:val="000000"/>
                <w:sz w:val="28"/>
                <w:szCs w:val="28"/>
              </w:rPr>
            </w:pPr>
          </w:p>
        </w:tc>
        <w:tc>
          <w:tcPr>
            <w:tcW w:w="2896" w:type="pct"/>
            <w:tcBorders>
              <w:top w:val="nil"/>
              <w:left w:val="nil"/>
              <w:bottom w:val="single" w:sz="8" w:space="0" w:color="auto"/>
              <w:right w:val="single" w:sz="8" w:space="0" w:color="auto"/>
            </w:tcBorders>
            <w:shd w:val="clear" w:color="auto" w:fill="FFFFFF"/>
            <w:vAlign w:val="center"/>
            <w:hideMark/>
          </w:tcPr>
          <w:p w:rsidR="00D223CA" w:rsidRPr="00D223CA" w:rsidRDefault="00132D04" w:rsidP="00D223CA">
            <w:pPr>
              <w:spacing w:before="120" w:after="120" w:line="234" w:lineRule="atLeast"/>
              <w:rPr>
                <w:rFonts w:eastAsia="Times New Roman" w:cs="Times New Roman"/>
                <w:color w:val="000000"/>
                <w:sz w:val="28"/>
                <w:szCs w:val="28"/>
              </w:rPr>
            </w:pPr>
            <w:r>
              <w:rPr>
                <w:rFonts w:eastAsia="Times New Roman" w:cs="Times New Roman"/>
                <w:color w:val="000000"/>
                <w:sz w:val="28"/>
                <w:szCs w:val="28"/>
              </w:rPr>
              <w:t xml:space="preserve">- </w:t>
            </w:r>
            <w:r w:rsidR="00D223CA" w:rsidRPr="00D223CA">
              <w:rPr>
                <w:rFonts w:eastAsia="Times New Roman" w:cs="Times New Roman"/>
                <w:color w:val="000000"/>
                <w:sz w:val="28"/>
                <w:szCs w:val="28"/>
              </w:rPr>
              <w:t>Công trình cấp III</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0,50</w:t>
            </w:r>
          </w:p>
        </w:tc>
        <w:tc>
          <w:tcPr>
            <w:tcW w:w="987" w:type="pct"/>
            <w:vMerge/>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132D04">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tcPr>
          <w:p w:rsidR="00D223CA" w:rsidRPr="00D223CA" w:rsidRDefault="00D223CA" w:rsidP="00D223CA">
            <w:pPr>
              <w:spacing w:before="120" w:after="120" w:line="234" w:lineRule="atLeast"/>
              <w:jc w:val="center"/>
              <w:rPr>
                <w:rFonts w:eastAsia="Times New Roman" w:cs="Times New Roman"/>
                <w:color w:val="000000"/>
                <w:sz w:val="28"/>
                <w:szCs w:val="28"/>
              </w:rPr>
            </w:pPr>
          </w:p>
        </w:tc>
        <w:tc>
          <w:tcPr>
            <w:tcW w:w="2896" w:type="pct"/>
            <w:tcBorders>
              <w:top w:val="nil"/>
              <w:left w:val="nil"/>
              <w:bottom w:val="single" w:sz="8" w:space="0" w:color="auto"/>
              <w:right w:val="single" w:sz="8" w:space="0" w:color="auto"/>
            </w:tcBorders>
            <w:shd w:val="clear" w:color="auto" w:fill="FFFFFF"/>
            <w:hideMark/>
          </w:tcPr>
          <w:p w:rsidR="00D223CA" w:rsidRPr="00D223CA" w:rsidRDefault="00132D04" w:rsidP="00D223CA">
            <w:pPr>
              <w:spacing w:before="120" w:after="120" w:line="234" w:lineRule="atLeast"/>
              <w:rPr>
                <w:rFonts w:eastAsia="Times New Roman" w:cs="Times New Roman"/>
                <w:color w:val="000000"/>
                <w:sz w:val="28"/>
                <w:szCs w:val="28"/>
              </w:rPr>
            </w:pPr>
            <w:r>
              <w:rPr>
                <w:rFonts w:eastAsia="Times New Roman" w:cs="Times New Roman"/>
                <w:color w:val="000000"/>
                <w:sz w:val="28"/>
                <w:szCs w:val="28"/>
              </w:rPr>
              <w:t xml:space="preserve">- </w:t>
            </w:r>
            <w:r w:rsidR="00D223CA" w:rsidRPr="00D223CA">
              <w:rPr>
                <w:rFonts w:eastAsia="Times New Roman" w:cs="Times New Roman"/>
                <w:color w:val="000000"/>
                <w:sz w:val="28"/>
                <w:szCs w:val="28"/>
              </w:rPr>
              <w:t>Công trình cấp IV</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0,40</w:t>
            </w:r>
          </w:p>
        </w:tc>
        <w:tc>
          <w:tcPr>
            <w:tcW w:w="987" w:type="pct"/>
            <w:vMerge/>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5D42EC">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132D04" w:rsidP="00D223CA">
            <w:pPr>
              <w:spacing w:before="120" w:after="120" w:line="234" w:lineRule="atLeast"/>
              <w:jc w:val="center"/>
              <w:rPr>
                <w:rFonts w:eastAsia="Times New Roman" w:cs="Times New Roman"/>
                <w:color w:val="000000"/>
                <w:sz w:val="28"/>
                <w:szCs w:val="28"/>
              </w:rPr>
            </w:pPr>
            <w:r>
              <w:rPr>
                <w:rFonts w:eastAsia="Times New Roman" w:cs="Times New Roman"/>
                <w:color w:val="000000"/>
                <w:sz w:val="28"/>
                <w:szCs w:val="28"/>
              </w:rPr>
              <w:t>b)</w:t>
            </w:r>
          </w:p>
        </w:tc>
        <w:tc>
          <w:tcPr>
            <w:tcW w:w="2896"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Hồ sơ bảo hiểm xã hội, hồ sơ vụ án, hồ sơ bệnh án, hồ sơ nhân sự, hồ sơ chương trình đề tài nghiên cứu khoa học,...</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0,50</w:t>
            </w:r>
          </w:p>
        </w:tc>
        <w:tc>
          <w:tcPr>
            <w:tcW w:w="987" w:type="pct"/>
            <w:vMerge w:val="restart"/>
            <w:tcBorders>
              <w:top w:val="nil"/>
              <w:left w:val="nil"/>
              <w:bottom w:val="single" w:sz="8" w:space="0" w:color="auto"/>
              <w:right w:val="single" w:sz="8" w:space="0" w:color="auto"/>
            </w:tcBorders>
            <w:shd w:val="clear" w:color="auto" w:fill="FFFFFF"/>
            <w:hideMark/>
          </w:tcPr>
          <w:p w:rsidR="00D223CA" w:rsidRPr="00D223CA" w:rsidRDefault="00D223CA" w:rsidP="00D223CA">
            <w:pPr>
              <w:spacing w:after="0" w:line="240" w:lineRule="auto"/>
              <w:rPr>
                <w:rFonts w:eastAsia="Times New Roman" w:cs="Times New Roman"/>
                <w:color w:val="000000"/>
                <w:sz w:val="28"/>
                <w:szCs w:val="28"/>
              </w:rPr>
            </w:pPr>
          </w:p>
        </w:tc>
      </w:tr>
      <w:tr w:rsidR="00D223CA" w:rsidRPr="00D223CA" w:rsidTr="005D42EC">
        <w:trPr>
          <w:tblCellSpacing w:w="0" w:type="dxa"/>
        </w:trPr>
        <w:tc>
          <w:tcPr>
            <w:tcW w:w="482" w:type="pct"/>
            <w:tcBorders>
              <w:top w:val="nil"/>
              <w:left w:val="single" w:sz="8" w:space="0" w:color="auto"/>
              <w:bottom w:val="single" w:sz="8" w:space="0" w:color="auto"/>
              <w:right w:val="single" w:sz="8" w:space="0" w:color="auto"/>
            </w:tcBorders>
            <w:shd w:val="clear" w:color="auto" w:fill="FFFFFF"/>
            <w:vAlign w:val="center"/>
            <w:hideMark/>
          </w:tcPr>
          <w:p w:rsidR="00D223CA" w:rsidRPr="00D223CA" w:rsidRDefault="00132D04" w:rsidP="00D223CA">
            <w:pPr>
              <w:spacing w:before="120" w:after="120" w:line="234" w:lineRule="atLeast"/>
              <w:jc w:val="center"/>
              <w:rPr>
                <w:rFonts w:eastAsia="Times New Roman" w:cs="Times New Roman"/>
                <w:color w:val="000000"/>
                <w:sz w:val="28"/>
                <w:szCs w:val="28"/>
              </w:rPr>
            </w:pPr>
            <w:r>
              <w:rPr>
                <w:rFonts w:eastAsia="Times New Roman" w:cs="Times New Roman"/>
                <w:color w:val="000000"/>
                <w:sz w:val="28"/>
                <w:szCs w:val="28"/>
              </w:rPr>
              <w:lastRenderedPageBreak/>
              <w:t>c)</w:t>
            </w:r>
          </w:p>
        </w:tc>
        <w:tc>
          <w:tcPr>
            <w:tcW w:w="2896" w:type="pct"/>
            <w:tcBorders>
              <w:top w:val="nil"/>
              <w:left w:val="nil"/>
              <w:bottom w:val="single" w:sz="8" w:space="0" w:color="auto"/>
              <w:right w:val="single" w:sz="8" w:space="0" w:color="auto"/>
            </w:tcBorders>
            <w:shd w:val="clear" w:color="auto" w:fill="FFFFFF"/>
            <w:hideMark/>
          </w:tcPr>
          <w:p w:rsidR="00D223CA" w:rsidRPr="00D223CA" w:rsidRDefault="00D223CA" w:rsidP="00D223CA">
            <w:pPr>
              <w:spacing w:before="120" w:after="120" w:line="234" w:lineRule="atLeast"/>
              <w:rPr>
                <w:rFonts w:eastAsia="Times New Roman" w:cs="Times New Roman"/>
                <w:color w:val="000000"/>
                <w:sz w:val="28"/>
                <w:szCs w:val="28"/>
              </w:rPr>
            </w:pPr>
            <w:r w:rsidRPr="00D223CA">
              <w:rPr>
                <w:rFonts w:eastAsia="Times New Roman" w:cs="Times New Roman"/>
                <w:color w:val="000000"/>
                <w:sz w:val="28"/>
                <w:szCs w:val="28"/>
              </w:rPr>
              <w:t>Sổ sách, chứng từ kế toán, hải quan, kho bạc, ngân hàng, thuế,...</w:t>
            </w:r>
          </w:p>
        </w:tc>
        <w:tc>
          <w:tcPr>
            <w:tcW w:w="634" w:type="pct"/>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before="120" w:after="120" w:line="234" w:lineRule="atLeast"/>
              <w:jc w:val="center"/>
              <w:rPr>
                <w:rFonts w:eastAsia="Times New Roman" w:cs="Times New Roman"/>
                <w:color w:val="000000"/>
                <w:sz w:val="28"/>
                <w:szCs w:val="28"/>
              </w:rPr>
            </w:pPr>
            <w:r w:rsidRPr="00D223CA">
              <w:rPr>
                <w:rFonts w:eastAsia="Times New Roman" w:cs="Times New Roman"/>
                <w:color w:val="000000"/>
                <w:sz w:val="28"/>
                <w:szCs w:val="28"/>
              </w:rPr>
              <w:t>0,40</w:t>
            </w:r>
          </w:p>
        </w:tc>
        <w:tc>
          <w:tcPr>
            <w:tcW w:w="987" w:type="pct"/>
            <w:vMerge/>
            <w:tcBorders>
              <w:top w:val="nil"/>
              <w:left w:val="nil"/>
              <w:bottom w:val="single" w:sz="8" w:space="0" w:color="auto"/>
              <w:right w:val="single" w:sz="8" w:space="0" w:color="auto"/>
            </w:tcBorders>
            <w:shd w:val="clear" w:color="auto" w:fill="FFFFFF"/>
            <w:vAlign w:val="center"/>
            <w:hideMark/>
          </w:tcPr>
          <w:p w:rsidR="00D223CA" w:rsidRPr="00D223CA" w:rsidRDefault="00D223CA" w:rsidP="00D223CA">
            <w:pPr>
              <w:spacing w:after="0" w:line="240" w:lineRule="auto"/>
              <w:rPr>
                <w:rFonts w:eastAsia="Times New Roman" w:cs="Times New Roman"/>
                <w:color w:val="000000"/>
                <w:sz w:val="28"/>
                <w:szCs w:val="28"/>
              </w:rPr>
            </w:pPr>
          </w:p>
        </w:tc>
      </w:tr>
    </w:tbl>
    <w:p w:rsidR="005D42EC" w:rsidRDefault="005D42EC" w:rsidP="00132D04">
      <w:pPr>
        <w:shd w:val="clear" w:color="auto" w:fill="FFFFFF"/>
        <w:spacing w:before="120" w:after="120" w:line="234" w:lineRule="atLeast"/>
        <w:jc w:val="both"/>
        <w:rPr>
          <w:rFonts w:eastAsia="Times New Roman" w:cs="Times New Roman"/>
          <w:b/>
          <w:bCs/>
          <w:color w:val="000000"/>
          <w:sz w:val="28"/>
          <w:szCs w:val="28"/>
        </w:rPr>
      </w:pPr>
    </w:p>
    <w:p w:rsidR="00D223CA" w:rsidRPr="00D223CA" w:rsidRDefault="00132D04" w:rsidP="00132D04">
      <w:pPr>
        <w:shd w:val="clear" w:color="auto" w:fill="FFFFFF"/>
        <w:spacing w:before="120" w:after="120" w:line="234" w:lineRule="atLeast"/>
        <w:ind w:firstLine="720"/>
        <w:jc w:val="both"/>
        <w:rPr>
          <w:rFonts w:eastAsia="Times New Roman" w:cs="Times New Roman"/>
          <w:color w:val="000000"/>
          <w:sz w:val="28"/>
          <w:szCs w:val="28"/>
        </w:rPr>
      </w:pPr>
      <w:r>
        <w:rPr>
          <w:rFonts w:eastAsia="Times New Roman" w:cs="Times New Roman"/>
          <w:b/>
          <w:bCs/>
          <w:color w:val="000000"/>
          <w:sz w:val="28"/>
          <w:szCs w:val="28"/>
        </w:rPr>
        <w:t>II</w:t>
      </w:r>
      <w:r w:rsidR="00D223CA" w:rsidRPr="00D223CA">
        <w:rPr>
          <w:rFonts w:eastAsia="Times New Roman" w:cs="Times New Roman"/>
          <w:b/>
          <w:bCs/>
          <w:color w:val="000000"/>
          <w:sz w:val="28"/>
          <w:szCs w:val="28"/>
        </w:rPr>
        <w:t xml:space="preserve">. </w:t>
      </w:r>
      <w:r>
        <w:rPr>
          <w:rFonts w:eastAsia="Times New Roman" w:cs="Times New Roman"/>
          <w:b/>
          <w:bCs/>
          <w:color w:val="000000"/>
          <w:sz w:val="28"/>
          <w:szCs w:val="28"/>
        </w:rPr>
        <w:t xml:space="preserve">HỆ SỐ PHỨC TẠP CĂN CỨ VÀO THỜI GIAN HÌNH THÀNH TÀI LIỆU </w:t>
      </w:r>
    </w:p>
    <w:p w:rsidR="00D223CA" w:rsidRPr="00D223CA" w:rsidRDefault="00D223CA" w:rsidP="00132D04">
      <w:pPr>
        <w:shd w:val="clear" w:color="auto" w:fill="FFFFFF"/>
        <w:spacing w:before="120" w:after="120" w:line="234" w:lineRule="atLeast"/>
        <w:ind w:firstLine="720"/>
        <w:jc w:val="both"/>
        <w:rPr>
          <w:rFonts w:eastAsia="Times New Roman" w:cs="Times New Roman"/>
          <w:color w:val="000000"/>
          <w:sz w:val="28"/>
          <w:szCs w:val="28"/>
        </w:rPr>
      </w:pPr>
      <w:r w:rsidRPr="00D223CA">
        <w:rPr>
          <w:rFonts w:eastAsia="Times New Roman" w:cs="Times New Roman"/>
          <w:color w:val="000000"/>
          <w:sz w:val="28"/>
          <w:szCs w:val="28"/>
        </w:rPr>
        <w:t>Định mức lao động chỉnh lý tài liệu kể từ ngày 30 tháng 4 năm 1975 trở về trước, các tài liệu cá nhân được nhân với hệ số 1,5.</w:t>
      </w:r>
    </w:p>
    <w:p w:rsidR="00132D04" w:rsidRDefault="00132D04" w:rsidP="00132D04">
      <w:pPr>
        <w:shd w:val="clear" w:color="auto" w:fill="FFFFFF"/>
        <w:spacing w:before="120" w:after="120" w:line="234" w:lineRule="atLeast"/>
        <w:ind w:firstLine="720"/>
        <w:jc w:val="both"/>
        <w:rPr>
          <w:rFonts w:eastAsia="Times New Roman" w:cs="Times New Roman"/>
          <w:b/>
          <w:bCs/>
          <w:color w:val="000000"/>
          <w:sz w:val="28"/>
          <w:szCs w:val="28"/>
        </w:rPr>
      </w:pPr>
      <w:r>
        <w:rPr>
          <w:rFonts w:eastAsia="Times New Roman" w:cs="Times New Roman"/>
          <w:b/>
          <w:bCs/>
          <w:color w:val="000000"/>
          <w:sz w:val="28"/>
          <w:szCs w:val="28"/>
        </w:rPr>
        <w:t>III</w:t>
      </w:r>
      <w:r w:rsidR="00D223CA" w:rsidRPr="00D223CA">
        <w:rPr>
          <w:rFonts w:eastAsia="Times New Roman" w:cs="Times New Roman"/>
          <w:b/>
          <w:bCs/>
          <w:color w:val="000000"/>
          <w:sz w:val="28"/>
          <w:szCs w:val="28"/>
        </w:rPr>
        <w:t xml:space="preserve">. </w:t>
      </w:r>
      <w:r>
        <w:rPr>
          <w:rFonts w:eastAsia="Times New Roman" w:cs="Times New Roman"/>
          <w:b/>
          <w:bCs/>
          <w:color w:val="000000"/>
          <w:sz w:val="28"/>
          <w:szCs w:val="28"/>
        </w:rPr>
        <w:t>HỆ SỐ PHỨC TẠP CĂN CỨ VÀO ĐẶC ĐIỂM VÀ TÌNH TRẠNG VẬT LÝ CỦA TÀI LIỆU</w:t>
      </w:r>
    </w:p>
    <w:p w:rsidR="00D223CA" w:rsidRPr="00D223CA" w:rsidRDefault="00D223CA" w:rsidP="00132D04">
      <w:pPr>
        <w:shd w:val="clear" w:color="auto" w:fill="FFFFFF"/>
        <w:spacing w:before="120" w:after="120" w:line="234" w:lineRule="atLeast"/>
        <w:ind w:firstLine="720"/>
        <w:jc w:val="both"/>
        <w:rPr>
          <w:rFonts w:eastAsia="Times New Roman" w:cs="Times New Roman"/>
          <w:color w:val="000000"/>
          <w:sz w:val="28"/>
          <w:szCs w:val="28"/>
        </w:rPr>
      </w:pPr>
      <w:r w:rsidRPr="00D223CA">
        <w:rPr>
          <w:rFonts w:eastAsia="Times New Roman" w:cs="Times New Roman"/>
          <w:color w:val="000000"/>
          <w:sz w:val="28"/>
          <w:szCs w:val="28"/>
        </w:rPr>
        <w:t>Định mức lao động chỉnh lý tài liệu được nhân với hệ số 1,2 đối với những tài liệu đưa ra chỉnh lý có một hoặc nhiều hơn một trong các đặc điểm sau: giấy mỏng; chữ mờ; giấy dính bết; giấy khổ lớn hơn khổ A4.</w:t>
      </w:r>
    </w:p>
    <w:p w:rsidR="00132D04" w:rsidRDefault="00132D04" w:rsidP="00132D04">
      <w:pPr>
        <w:shd w:val="clear" w:color="auto" w:fill="FFFFFF"/>
        <w:spacing w:before="120" w:after="120" w:line="234" w:lineRule="atLeast"/>
        <w:ind w:firstLine="720"/>
        <w:jc w:val="both"/>
        <w:rPr>
          <w:rFonts w:eastAsia="Times New Roman" w:cs="Times New Roman"/>
          <w:b/>
          <w:bCs/>
          <w:color w:val="000000"/>
          <w:sz w:val="28"/>
          <w:szCs w:val="28"/>
        </w:rPr>
      </w:pPr>
      <w:r>
        <w:rPr>
          <w:rFonts w:eastAsia="Times New Roman" w:cs="Times New Roman"/>
          <w:b/>
          <w:bCs/>
          <w:color w:val="000000"/>
          <w:sz w:val="28"/>
          <w:szCs w:val="28"/>
        </w:rPr>
        <w:t>IV</w:t>
      </w:r>
      <w:r w:rsidR="00D223CA" w:rsidRPr="00D223CA">
        <w:rPr>
          <w:rFonts w:eastAsia="Times New Roman" w:cs="Times New Roman"/>
          <w:b/>
          <w:bCs/>
          <w:color w:val="000000"/>
          <w:sz w:val="28"/>
          <w:szCs w:val="28"/>
        </w:rPr>
        <w:t xml:space="preserve">. </w:t>
      </w:r>
      <w:r>
        <w:rPr>
          <w:rFonts w:eastAsia="Times New Roman" w:cs="Times New Roman"/>
          <w:b/>
          <w:bCs/>
          <w:color w:val="000000"/>
          <w:sz w:val="28"/>
          <w:szCs w:val="28"/>
        </w:rPr>
        <w:t xml:space="preserve">HỆ SỐ PHỨC TẠP ĐỐI VỚI TÀI LIỆU TIẾNG NƯỚC NGOÀI </w:t>
      </w:r>
    </w:p>
    <w:p w:rsidR="00D223CA" w:rsidRPr="00D223CA" w:rsidRDefault="00D223CA" w:rsidP="00132D04">
      <w:pPr>
        <w:shd w:val="clear" w:color="auto" w:fill="FFFFFF"/>
        <w:spacing w:before="120" w:after="120" w:line="234" w:lineRule="atLeast"/>
        <w:ind w:firstLine="720"/>
        <w:jc w:val="both"/>
        <w:rPr>
          <w:rFonts w:eastAsia="Times New Roman" w:cs="Times New Roman"/>
          <w:color w:val="000000"/>
          <w:sz w:val="28"/>
          <w:szCs w:val="28"/>
        </w:rPr>
      </w:pPr>
      <w:r w:rsidRPr="00D223CA">
        <w:rPr>
          <w:rFonts w:eastAsia="Times New Roman" w:cs="Times New Roman"/>
          <w:color w:val="000000"/>
          <w:sz w:val="28"/>
          <w:szCs w:val="28"/>
        </w:rPr>
        <w:t>Định mức lao động trực tiếp đối với các bước công việc phải sử dụng tiếng nước ngoài được nhân với hệ số 1,5 và được lấy làm căn cứ để xác định định mức lao động phục vụ, quản lý tương ứng.</w:t>
      </w:r>
    </w:p>
    <w:p w:rsidR="00132D04" w:rsidRDefault="00132D04" w:rsidP="00132D04">
      <w:pPr>
        <w:shd w:val="clear" w:color="auto" w:fill="FFFFFF"/>
        <w:spacing w:before="120" w:after="120" w:line="234" w:lineRule="atLeast"/>
        <w:ind w:firstLine="720"/>
        <w:jc w:val="both"/>
        <w:rPr>
          <w:rFonts w:eastAsia="Times New Roman" w:cs="Times New Roman"/>
          <w:b/>
          <w:bCs/>
          <w:color w:val="000000"/>
          <w:sz w:val="28"/>
          <w:szCs w:val="28"/>
        </w:rPr>
      </w:pPr>
      <w:r>
        <w:rPr>
          <w:rFonts w:eastAsia="Times New Roman" w:cs="Times New Roman"/>
          <w:b/>
          <w:bCs/>
          <w:color w:val="000000"/>
          <w:sz w:val="28"/>
          <w:szCs w:val="28"/>
        </w:rPr>
        <w:t>V</w:t>
      </w:r>
      <w:r w:rsidR="00D223CA" w:rsidRPr="00D223CA">
        <w:rPr>
          <w:rFonts w:eastAsia="Times New Roman" w:cs="Times New Roman"/>
          <w:b/>
          <w:bCs/>
          <w:color w:val="000000"/>
          <w:sz w:val="28"/>
          <w:szCs w:val="28"/>
        </w:rPr>
        <w:t xml:space="preserve">. </w:t>
      </w:r>
      <w:r>
        <w:rPr>
          <w:rFonts w:eastAsia="Times New Roman" w:cs="Times New Roman"/>
          <w:b/>
          <w:bCs/>
          <w:color w:val="000000"/>
          <w:sz w:val="28"/>
          <w:szCs w:val="28"/>
        </w:rPr>
        <w:t>HƯỚNG DẪN ÁP DỤNG ĐỐI VỚI TÀI LIỆU CÓ NHIỀU HỆ SỐ PHỨC TẠP</w:t>
      </w:r>
    </w:p>
    <w:p w:rsidR="00D223CA" w:rsidRPr="00D223CA" w:rsidRDefault="00D223CA" w:rsidP="00132D04">
      <w:pPr>
        <w:shd w:val="clear" w:color="auto" w:fill="FFFFFF"/>
        <w:spacing w:before="120" w:after="120" w:line="234" w:lineRule="atLeast"/>
        <w:ind w:firstLine="720"/>
        <w:jc w:val="both"/>
        <w:rPr>
          <w:rFonts w:eastAsia="Times New Roman" w:cs="Times New Roman"/>
          <w:color w:val="000000"/>
          <w:sz w:val="28"/>
          <w:szCs w:val="28"/>
        </w:rPr>
      </w:pPr>
      <w:r w:rsidRPr="00D223CA">
        <w:rPr>
          <w:rFonts w:eastAsia="Times New Roman" w:cs="Times New Roman"/>
          <w:color w:val="000000"/>
          <w:sz w:val="28"/>
          <w:szCs w:val="28"/>
        </w:rPr>
        <w:t>Định mức lao động chỉnh lý tài liệu được nhân đồng thời nhiều hệ số phức tạp nếu thuộc đối tượng áp dụng.</w:t>
      </w:r>
    </w:p>
    <w:p w:rsidR="00D223CA" w:rsidRPr="00D223CA" w:rsidRDefault="00D223CA" w:rsidP="00132D04">
      <w:pPr>
        <w:shd w:val="clear" w:color="auto" w:fill="FFFFFF"/>
        <w:spacing w:before="120" w:after="120" w:line="234" w:lineRule="atLeast"/>
        <w:ind w:firstLine="720"/>
        <w:jc w:val="both"/>
        <w:rPr>
          <w:rFonts w:eastAsia="Times New Roman" w:cs="Times New Roman"/>
          <w:color w:val="000000"/>
          <w:sz w:val="28"/>
          <w:szCs w:val="28"/>
        </w:rPr>
      </w:pPr>
      <w:r w:rsidRPr="00D223CA">
        <w:rPr>
          <w:rFonts w:eastAsia="Times New Roman" w:cs="Times New Roman"/>
          <w:color w:val="000000"/>
          <w:sz w:val="28"/>
          <w:szCs w:val="28"/>
        </w:rPr>
        <w:t>Ví dụ: Căn cứ đơn vị hình thành phông xác định Phông A (tiếng Việt) có hệ số phức tạp là 0,9. Thời gian tài liệu trước 30/4/1975; tình trạng vật lý: giấy mỏng, chữ mờ. Như vậy, định mức lao động (ĐMLĐ) chỉnh lý tài liệu phông A được tính như sau:</w:t>
      </w:r>
    </w:p>
    <w:p w:rsidR="00D223CA" w:rsidRPr="00D223CA" w:rsidRDefault="00D223CA" w:rsidP="00132D04">
      <w:pPr>
        <w:shd w:val="clear" w:color="auto" w:fill="FFFFFF"/>
        <w:spacing w:before="120" w:after="120" w:line="234" w:lineRule="atLeast"/>
        <w:ind w:firstLine="720"/>
        <w:jc w:val="both"/>
        <w:rPr>
          <w:rFonts w:eastAsia="Times New Roman" w:cs="Times New Roman"/>
          <w:color w:val="000000"/>
          <w:sz w:val="28"/>
          <w:szCs w:val="28"/>
        </w:rPr>
      </w:pPr>
      <w:r w:rsidRPr="00D223CA">
        <w:rPr>
          <w:rFonts w:eastAsia="Times New Roman" w:cs="Times New Roman"/>
          <w:color w:val="000000"/>
          <w:sz w:val="28"/>
          <w:szCs w:val="28"/>
        </w:rPr>
        <w:t>ĐMLĐ chỉnh lý tài liệu Phông A = ĐMLĐ hệ số 01 x 0,9 x 1,5 x 1,2</w:t>
      </w:r>
    </w:p>
    <w:p w:rsidR="00D934DF" w:rsidRPr="00D223CA" w:rsidRDefault="00D934DF" w:rsidP="00132D04">
      <w:pPr>
        <w:ind w:firstLine="720"/>
        <w:jc w:val="both"/>
        <w:rPr>
          <w:rFonts w:cs="Times New Roman"/>
          <w:sz w:val="28"/>
          <w:szCs w:val="28"/>
        </w:rPr>
      </w:pPr>
    </w:p>
    <w:sectPr w:rsidR="00D934DF" w:rsidRPr="00D223CA" w:rsidSect="00574755">
      <w:headerReference w:type="default" r:id="rId7"/>
      <w:pgSz w:w="11909" w:h="16834"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AA6" w:rsidRDefault="00547AA6" w:rsidP="003A0294">
      <w:pPr>
        <w:spacing w:after="0" w:line="240" w:lineRule="auto"/>
      </w:pPr>
      <w:r>
        <w:separator/>
      </w:r>
    </w:p>
  </w:endnote>
  <w:endnote w:type="continuationSeparator" w:id="0">
    <w:p w:rsidR="00547AA6" w:rsidRDefault="00547AA6" w:rsidP="003A0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AA6" w:rsidRDefault="00547AA6" w:rsidP="003A0294">
      <w:pPr>
        <w:spacing w:after="0" w:line="240" w:lineRule="auto"/>
      </w:pPr>
      <w:r>
        <w:separator/>
      </w:r>
    </w:p>
  </w:footnote>
  <w:footnote w:type="continuationSeparator" w:id="0">
    <w:p w:rsidR="00547AA6" w:rsidRDefault="00547AA6" w:rsidP="003A02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4766778"/>
      <w:docPartObj>
        <w:docPartGallery w:val="Page Numbers (Top of Page)"/>
        <w:docPartUnique/>
      </w:docPartObj>
    </w:sdtPr>
    <w:sdtEndPr>
      <w:rPr>
        <w:noProof/>
      </w:rPr>
    </w:sdtEndPr>
    <w:sdtContent>
      <w:p w:rsidR="00A27376" w:rsidRDefault="00A27376">
        <w:pPr>
          <w:pStyle w:val="Header"/>
          <w:jc w:val="center"/>
        </w:pPr>
        <w:r>
          <w:fldChar w:fldCharType="begin"/>
        </w:r>
        <w:r>
          <w:instrText xml:space="preserve"> PAGE   \* MERGEFORMAT </w:instrText>
        </w:r>
        <w:r>
          <w:fldChar w:fldCharType="separate"/>
        </w:r>
        <w:r w:rsidR="004807EC">
          <w:rPr>
            <w:noProof/>
          </w:rPr>
          <w:t>16</w:t>
        </w:r>
        <w:r>
          <w:rPr>
            <w:noProof/>
          </w:rPr>
          <w:fldChar w:fldCharType="end"/>
        </w:r>
      </w:p>
    </w:sdtContent>
  </w:sdt>
  <w:p w:rsidR="00A27376" w:rsidRDefault="00A2737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3CA"/>
    <w:rsid w:val="000E6052"/>
    <w:rsid w:val="00132D04"/>
    <w:rsid w:val="00142F58"/>
    <w:rsid w:val="00240C9F"/>
    <w:rsid w:val="002562A1"/>
    <w:rsid w:val="00264A38"/>
    <w:rsid w:val="00273B81"/>
    <w:rsid w:val="00275257"/>
    <w:rsid w:val="002B3905"/>
    <w:rsid w:val="0031073D"/>
    <w:rsid w:val="0039081F"/>
    <w:rsid w:val="003A0294"/>
    <w:rsid w:val="00446B62"/>
    <w:rsid w:val="00480666"/>
    <w:rsid w:val="004807EC"/>
    <w:rsid w:val="00526370"/>
    <w:rsid w:val="00547AA6"/>
    <w:rsid w:val="00574755"/>
    <w:rsid w:val="00593206"/>
    <w:rsid w:val="005D42EC"/>
    <w:rsid w:val="00654D51"/>
    <w:rsid w:val="006C08A9"/>
    <w:rsid w:val="00721C26"/>
    <w:rsid w:val="007B0B49"/>
    <w:rsid w:val="007D32C0"/>
    <w:rsid w:val="0084455C"/>
    <w:rsid w:val="008749CB"/>
    <w:rsid w:val="008B716D"/>
    <w:rsid w:val="0093557E"/>
    <w:rsid w:val="00945CA1"/>
    <w:rsid w:val="009D5402"/>
    <w:rsid w:val="00A27376"/>
    <w:rsid w:val="00AC266A"/>
    <w:rsid w:val="00AD0DA6"/>
    <w:rsid w:val="00B94BAF"/>
    <w:rsid w:val="00BB26CF"/>
    <w:rsid w:val="00BE6673"/>
    <w:rsid w:val="00C64082"/>
    <w:rsid w:val="00CA1757"/>
    <w:rsid w:val="00D02D12"/>
    <w:rsid w:val="00D223CA"/>
    <w:rsid w:val="00D23A54"/>
    <w:rsid w:val="00D35FD6"/>
    <w:rsid w:val="00D934DF"/>
    <w:rsid w:val="00DC4824"/>
    <w:rsid w:val="00F74EF4"/>
    <w:rsid w:val="00FA7565"/>
    <w:rsid w:val="00FF1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EF6CDF-5CA8-4784-B7EC-612BDC7B3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02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0294"/>
  </w:style>
  <w:style w:type="paragraph" w:styleId="Footer">
    <w:name w:val="footer"/>
    <w:basedOn w:val="Normal"/>
    <w:link w:val="FooterChar"/>
    <w:uiPriority w:val="99"/>
    <w:unhideWhenUsed/>
    <w:rsid w:val="003A02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0294"/>
  </w:style>
  <w:style w:type="paragraph" w:styleId="BalloonText">
    <w:name w:val="Balloon Text"/>
    <w:basedOn w:val="Normal"/>
    <w:link w:val="BalloonTextChar"/>
    <w:uiPriority w:val="99"/>
    <w:semiHidden/>
    <w:unhideWhenUsed/>
    <w:rsid w:val="002B39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905"/>
    <w:rPr>
      <w:rFonts w:ascii="Segoe UI" w:hAnsi="Segoe UI" w:cs="Segoe UI"/>
      <w:sz w:val="18"/>
      <w:szCs w:val="18"/>
    </w:rPr>
  </w:style>
  <w:style w:type="paragraph" w:styleId="ListParagraph">
    <w:name w:val="List Paragraph"/>
    <w:basedOn w:val="Normal"/>
    <w:uiPriority w:val="34"/>
    <w:qFormat/>
    <w:rsid w:val="00A273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7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32877-0B27-46E4-97D0-159669BD7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2521</Words>
  <Characters>14374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2024-11-08T02:38:00Z</cp:lastPrinted>
  <dcterms:created xsi:type="dcterms:W3CDTF">2025-04-01T08:16:00Z</dcterms:created>
  <dcterms:modified xsi:type="dcterms:W3CDTF">2025-04-01T08:16:00Z</dcterms:modified>
</cp:coreProperties>
</file>